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DAEA" w14:textId="3C60EF36" w:rsidR="005D5542" w:rsidRPr="005D5542" w:rsidRDefault="005C4A39" w:rsidP="00915EDC">
      <w:pPr>
        <w:spacing w:after="0"/>
        <w:rPr>
          <w:rFonts w:ascii="Georgia" w:eastAsia="Georgia" w:hAnsi="Georgia" w:cs="Georgia"/>
          <w:b/>
          <w:lang w:eastAsia="pl-PL"/>
        </w:rPr>
      </w:pPr>
      <w:r>
        <w:rPr>
          <w:rFonts w:ascii="Georgia" w:eastAsia="Georgia" w:hAnsi="Georgia" w:cs="Georgia"/>
          <w:b/>
          <w:lang w:eastAsia="pl-PL"/>
        </w:rPr>
        <w:t>Załącznik nr 5</w:t>
      </w:r>
      <w:bookmarkStart w:id="0" w:name="_GoBack"/>
      <w:bookmarkEnd w:id="0"/>
    </w:p>
    <w:p w14:paraId="4C10D305" w14:textId="0CE44703" w:rsidR="005D5542" w:rsidRPr="005D5542" w:rsidRDefault="005D5542" w:rsidP="00915EDC">
      <w:pPr>
        <w:spacing w:before="240" w:after="0"/>
        <w:rPr>
          <w:rFonts w:ascii="Georgia" w:eastAsia="Georgia" w:hAnsi="Georgia" w:cs="Georgia"/>
          <w:b/>
          <w:lang w:eastAsia="pl-PL"/>
        </w:rPr>
      </w:pPr>
      <w:r w:rsidRPr="005D5542">
        <w:rPr>
          <w:rFonts w:ascii="Georgia" w:eastAsia="Georgia" w:hAnsi="Georgia" w:cs="Georgia"/>
          <w:b/>
          <w:lang w:eastAsia="pl-PL"/>
        </w:rPr>
        <w:t>Informacja o danych osobowych:</w:t>
      </w:r>
    </w:p>
    <w:p w14:paraId="1FD415EE" w14:textId="77777777" w:rsidR="000428E9" w:rsidRDefault="005D5542" w:rsidP="000428E9">
      <w:pPr>
        <w:pStyle w:val="Akapitzlist"/>
        <w:numPr>
          <w:ilvl w:val="0"/>
          <w:numId w:val="11"/>
        </w:numPr>
        <w:spacing w:after="0"/>
        <w:jc w:val="both"/>
        <w:rPr>
          <w:rFonts w:ascii="Georgia" w:eastAsia="Georgia" w:hAnsi="Georgia" w:cs="Georgia"/>
          <w:lang w:eastAsia="pl-PL"/>
        </w:rPr>
      </w:pPr>
      <w:r w:rsidRPr="000428E9">
        <w:rPr>
          <w:rFonts w:ascii="Georgia" w:eastAsia="Georgia" w:hAnsi="Georgia" w:cs="Georgia"/>
          <w:lang w:eastAsia="pl-PL"/>
        </w:rPr>
        <w:t>Przystąpienie do naboru oznacza wyrażenie przez Uczestników  zgody na przetwarzanie oraz wykorzystywanie danych osobowych do celów promocji i informacji o Programie,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8F0FA5E" w14:textId="7F9F5D88" w:rsidR="005D5542" w:rsidRPr="000428E9" w:rsidRDefault="005D5542" w:rsidP="000428E9">
      <w:pPr>
        <w:pStyle w:val="Akapitzlist"/>
        <w:numPr>
          <w:ilvl w:val="0"/>
          <w:numId w:val="11"/>
        </w:numPr>
        <w:spacing w:after="0"/>
        <w:jc w:val="both"/>
        <w:rPr>
          <w:rFonts w:ascii="Georgia" w:eastAsia="Georgia" w:hAnsi="Georgia" w:cs="Georgia"/>
          <w:lang w:eastAsia="pl-PL"/>
        </w:rPr>
      </w:pPr>
      <w:r w:rsidRPr="000428E9">
        <w:rPr>
          <w:rFonts w:ascii="Georgia" w:eastAsia="Georgia" w:hAnsi="Georgia" w:cs="Georgia"/>
          <w:lang w:eastAsia="pl-PL"/>
        </w:rPr>
        <w:t xml:space="preserve">W związku z art. 13 RODO, Instytut informuje, że: </w:t>
      </w:r>
    </w:p>
    <w:p w14:paraId="1FC1940F" w14:textId="6FF88713" w:rsidR="005D5542" w:rsidRPr="000428E9" w:rsidRDefault="005D5542" w:rsidP="000428E9">
      <w:pPr>
        <w:pStyle w:val="Akapitzlist"/>
        <w:numPr>
          <w:ilvl w:val="0"/>
          <w:numId w:val="5"/>
        </w:numPr>
        <w:spacing w:after="0"/>
        <w:rPr>
          <w:rFonts w:eastAsiaTheme="minorEastAsia"/>
          <w:lang w:eastAsia="pl-PL"/>
        </w:rPr>
      </w:pPr>
      <w:r w:rsidRPr="000428E9">
        <w:rPr>
          <w:rFonts w:ascii="Georgia" w:eastAsia="Georgia" w:hAnsi="Georgia" w:cs="Georgia"/>
          <w:lang w:eastAsia="pl-PL"/>
        </w:rPr>
        <w:t>Administratorami danych osobowych są:</w:t>
      </w:r>
    </w:p>
    <w:p w14:paraId="6059C7DB" w14:textId="5E2F1496" w:rsidR="005D5542" w:rsidRPr="000428E9" w:rsidRDefault="005D5542" w:rsidP="000428E9">
      <w:pPr>
        <w:pStyle w:val="Akapitzlist"/>
        <w:numPr>
          <w:ilvl w:val="0"/>
          <w:numId w:val="4"/>
        </w:numPr>
        <w:spacing w:after="0"/>
        <w:rPr>
          <w:rFonts w:eastAsiaTheme="minorEastAsia"/>
          <w:lang w:eastAsia="pl-PL"/>
        </w:rPr>
      </w:pPr>
      <w:r w:rsidRPr="000428E9">
        <w:rPr>
          <w:rFonts w:ascii="Georgia" w:eastAsia="Georgia" w:hAnsi="Georgia" w:cs="Georgia"/>
          <w:lang w:eastAsia="pl-PL"/>
        </w:rPr>
        <w:t>Instytut Adama Mickiewicza z siedzibą w Warszawie (00-560), ul. Mokotowsk</w:t>
      </w:r>
      <w:r w:rsidR="000428E9">
        <w:rPr>
          <w:rFonts w:ascii="Georgia" w:eastAsia="Georgia" w:hAnsi="Georgia" w:cs="Georgia"/>
          <w:lang w:eastAsia="pl-PL"/>
        </w:rPr>
        <w:t>a</w:t>
      </w:r>
      <w:r w:rsidRPr="000428E9">
        <w:rPr>
          <w:rFonts w:ascii="Georgia" w:eastAsia="Georgia" w:hAnsi="Georgia" w:cs="Georgia"/>
          <w:lang w:eastAsia="pl-PL"/>
        </w:rPr>
        <w:t xml:space="preserve"> 25 </w:t>
      </w:r>
    </w:p>
    <w:p w14:paraId="44C077C5" w14:textId="6BCEFA40" w:rsidR="005D5542" w:rsidRPr="000428E9" w:rsidRDefault="005D5542" w:rsidP="000428E9">
      <w:pPr>
        <w:pStyle w:val="Akapitzlist"/>
        <w:numPr>
          <w:ilvl w:val="0"/>
          <w:numId w:val="4"/>
        </w:numPr>
        <w:spacing w:after="0"/>
        <w:rPr>
          <w:rFonts w:eastAsiaTheme="minorEastAsia"/>
        </w:rPr>
      </w:pPr>
      <w:r w:rsidRPr="000428E9">
        <w:rPr>
          <w:rFonts w:ascii="Georgia" w:eastAsia="Georgia" w:hAnsi="Georgia" w:cs="Georgia"/>
          <w:lang w:eastAsia="pl-PL"/>
        </w:rPr>
        <w:t>Centrum Sztuki Współczesnej Zamek Ujazdowski z siedzibą w Warszawie (00–467)</w:t>
      </w:r>
      <w:r w:rsidR="000428E9">
        <w:rPr>
          <w:rFonts w:ascii="Georgia" w:eastAsia="Georgia" w:hAnsi="Georgia" w:cs="Georgia"/>
          <w:lang w:eastAsia="pl-PL"/>
        </w:rPr>
        <w:t>,</w:t>
      </w:r>
      <w:r w:rsidRPr="000428E9">
        <w:rPr>
          <w:rFonts w:ascii="Georgia" w:eastAsia="Georgia" w:hAnsi="Georgia" w:cs="Georgia"/>
          <w:lang w:eastAsia="pl-PL"/>
        </w:rPr>
        <w:t xml:space="preserve"> ul. Jazdów</w:t>
      </w:r>
      <w:r w:rsidRPr="000428E9">
        <w:rPr>
          <w:rFonts w:ascii="Georgia" w:hAnsi="Georgia"/>
        </w:rPr>
        <w:t xml:space="preserve"> 2</w:t>
      </w:r>
    </w:p>
    <w:p w14:paraId="69D63BD7" w14:textId="4EE96B87" w:rsidR="005D5542" w:rsidRPr="000428E9" w:rsidRDefault="005D5542" w:rsidP="000428E9">
      <w:pPr>
        <w:pStyle w:val="Akapitzlist"/>
        <w:numPr>
          <w:ilvl w:val="0"/>
          <w:numId w:val="4"/>
        </w:numPr>
        <w:spacing w:after="0"/>
        <w:rPr>
          <w:rStyle w:val="normaltextrun"/>
          <w:rFonts w:eastAsiaTheme="minorEastAsia"/>
          <w:color w:val="000000"/>
        </w:rPr>
      </w:pPr>
      <w:r w:rsidRPr="000428E9">
        <w:rPr>
          <w:rStyle w:val="normaltextrun"/>
          <w:rFonts w:ascii="Georgia" w:hAnsi="Georgia"/>
          <w:color w:val="000000" w:themeColor="text1"/>
        </w:rPr>
        <w:t xml:space="preserve">Akademie </w:t>
      </w:r>
      <w:proofErr w:type="spellStart"/>
      <w:r w:rsidRPr="000428E9">
        <w:rPr>
          <w:rStyle w:val="normaltextrun"/>
          <w:rFonts w:ascii="Georgia" w:hAnsi="Georgia"/>
          <w:color w:val="000000" w:themeColor="text1"/>
        </w:rPr>
        <w:t>Schloss</w:t>
      </w:r>
      <w:proofErr w:type="spellEnd"/>
      <w:r w:rsidRPr="000428E9">
        <w:rPr>
          <w:rStyle w:val="normaltextrun"/>
          <w:rFonts w:ascii="Georgia" w:hAnsi="Georgia"/>
          <w:color w:val="000000" w:themeColor="text1"/>
        </w:rPr>
        <w:t xml:space="preserve"> </w:t>
      </w:r>
      <w:proofErr w:type="spellStart"/>
      <w:r w:rsidRPr="000428E9">
        <w:rPr>
          <w:rStyle w:val="normaltextrun"/>
          <w:rFonts w:ascii="Georgia" w:hAnsi="Georgia"/>
          <w:color w:val="000000" w:themeColor="text1"/>
        </w:rPr>
        <w:t>Solitude</w:t>
      </w:r>
      <w:proofErr w:type="spellEnd"/>
      <w:r w:rsidRPr="000428E9">
        <w:rPr>
          <w:rStyle w:val="normaltextrun"/>
          <w:rFonts w:ascii="Georgia" w:hAnsi="Georgia"/>
          <w:color w:val="000000" w:themeColor="text1"/>
        </w:rPr>
        <w:t xml:space="preserve"> z siedzibą w Stuttgarcie (70197</w:t>
      </w:r>
      <w:r w:rsidRPr="000428E9">
        <w:rPr>
          <w:rStyle w:val="normaltextrun"/>
          <w:rFonts w:ascii="Georgia" w:hAnsi="Georgia"/>
          <w:color w:val="000000"/>
        </w:rPr>
        <w:t>)</w:t>
      </w:r>
      <w:r w:rsidR="000428E9">
        <w:rPr>
          <w:rStyle w:val="normaltextrun"/>
          <w:rFonts w:ascii="Georgia" w:hAnsi="Georgia"/>
          <w:color w:val="000000"/>
        </w:rPr>
        <w:t>,</w:t>
      </w:r>
      <w:r w:rsidR="000428E9" w:rsidRPr="07C4078C">
        <w:rPr>
          <w:rStyle w:val="normaltextrun"/>
          <w:rFonts w:ascii="Georgia" w:hAnsi="Georgia"/>
          <w:color w:val="000000" w:themeColor="text1"/>
        </w:rPr>
        <w:t xml:space="preserve"> </w:t>
      </w:r>
      <w:r w:rsidRPr="000428E9">
        <w:rPr>
          <w:rStyle w:val="normaltextrun"/>
          <w:rFonts w:ascii="Georgia" w:hAnsi="Georgia"/>
          <w:color w:val="000000" w:themeColor="text1"/>
        </w:rPr>
        <w:t xml:space="preserve">ul. </w:t>
      </w:r>
      <w:proofErr w:type="spellStart"/>
      <w:r w:rsidRPr="000428E9">
        <w:rPr>
          <w:rStyle w:val="normaltextrun"/>
          <w:rFonts w:ascii="Georgia" w:hAnsi="Georgia"/>
          <w:color w:val="000000" w:themeColor="text1"/>
        </w:rPr>
        <w:t>Solitude</w:t>
      </w:r>
      <w:proofErr w:type="spellEnd"/>
      <w:r w:rsidRPr="000428E9">
        <w:rPr>
          <w:rStyle w:val="normaltextrun"/>
          <w:rFonts w:ascii="Georgia" w:hAnsi="Georgia"/>
          <w:color w:val="000000" w:themeColor="text1"/>
        </w:rPr>
        <w:t xml:space="preserve"> 3, Niemcy</w:t>
      </w:r>
    </w:p>
    <w:p w14:paraId="198CC422" w14:textId="1955E31A" w:rsidR="005D5542" w:rsidRPr="000428E9" w:rsidRDefault="005D5542" w:rsidP="000428E9">
      <w:pPr>
        <w:pStyle w:val="Akapitzlist"/>
        <w:numPr>
          <w:ilvl w:val="0"/>
          <w:numId w:val="5"/>
        </w:numPr>
        <w:spacing w:after="0"/>
        <w:rPr>
          <w:rFonts w:ascii="Georgia" w:eastAsia="Georgia" w:hAnsi="Georgia" w:cs="Georgia"/>
          <w:lang w:eastAsia="pl-PL"/>
        </w:rPr>
      </w:pPr>
      <w:r w:rsidRPr="000428E9">
        <w:rPr>
          <w:rFonts w:ascii="Georgia" w:eastAsia="Georgia" w:hAnsi="Georgia" w:cs="Georgia"/>
          <w:lang w:eastAsia="pl-PL"/>
        </w:rPr>
        <w:t>Dane kontaktowe Inspektora Ochrony Danych:</w:t>
      </w:r>
    </w:p>
    <w:p w14:paraId="484D0273" w14:textId="77777777" w:rsidR="005D5542" w:rsidRPr="000428E9" w:rsidRDefault="005D5542" w:rsidP="000428E9">
      <w:pPr>
        <w:pStyle w:val="Akapitzlist"/>
        <w:numPr>
          <w:ilvl w:val="0"/>
          <w:numId w:val="7"/>
        </w:numPr>
        <w:spacing w:after="0"/>
        <w:rPr>
          <w:rFonts w:ascii="Georgia" w:eastAsia="Georgia" w:hAnsi="Georgia" w:cs="Georgia"/>
          <w:lang w:eastAsia="pl-PL"/>
        </w:rPr>
      </w:pPr>
      <w:r w:rsidRPr="000428E9">
        <w:rPr>
          <w:rFonts w:ascii="Georgia" w:eastAsia="Georgia" w:hAnsi="Georgia" w:cs="Georgia"/>
          <w:lang w:eastAsia="pl-PL"/>
        </w:rPr>
        <w:t xml:space="preserve">IAM: ul. Mokotowska 25, 00-560 Warszawa, adres e-mail: </w:t>
      </w:r>
      <w:hyperlink r:id="rId9" w:history="1">
        <w:r w:rsidRPr="000428E9">
          <w:rPr>
            <w:rStyle w:val="Hipercze"/>
            <w:rFonts w:ascii="Georgia" w:eastAsia="Georgia" w:hAnsi="Georgia" w:cs="Georgia"/>
            <w:lang w:eastAsia="pl-PL"/>
          </w:rPr>
          <w:t>odo@iam.pl</w:t>
        </w:r>
      </w:hyperlink>
    </w:p>
    <w:p w14:paraId="4D63D529" w14:textId="1C90FAAE" w:rsidR="005D5542" w:rsidRPr="000428E9" w:rsidRDefault="005D5542" w:rsidP="000428E9">
      <w:pPr>
        <w:pStyle w:val="Akapitzlist"/>
        <w:numPr>
          <w:ilvl w:val="0"/>
          <w:numId w:val="7"/>
        </w:numPr>
        <w:spacing w:after="0"/>
        <w:rPr>
          <w:rFonts w:ascii="Georgia" w:eastAsia="Georgia" w:hAnsi="Georgia" w:cs="Georgia"/>
          <w:lang w:eastAsia="pl-PL"/>
        </w:rPr>
      </w:pPr>
      <w:r w:rsidRPr="000428E9">
        <w:rPr>
          <w:rFonts w:ascii="Georgia" w:eastAsia="Georgia" w:hAnsi="Georgia" w:cs="Georgia"/>
          <w:lang w:eastAsia="pl-PL"/>
        </w:rPr>
        <w:t>CSW ZU: ul. Jazdów</w:t>
      </w:r>
      <w:r w:rsidRPr="000428E9">
        <w:rPr>
          <w:rFonts w:ascii="Georgia" w:hAnsi="Georgia"/>
        </w:rPr>
        <w:t xml:space="preserve"> 2, 00-467 Warszawa, adres e-mail: </w:t>
      </w:r>
      <w:hyperlink r:id="rId10" w:history="1">
        <w:r w:rsidRPr="000428E9">
          <w:rPr>
            <w:rStyle w:val="Hipercze"/>
            <w:rFonts w:ascii="Georgia" w:hAnsi="Georgia"/>
          </w:rPr>
          <w:t>iod@u</w:t>
        </w:r>
        <w:r w:rsidRPr="000428E9">
          <w:rPr>
            <w:rStyle w:val="Hipercze"/>
            <w:rFonts w:ascii="Georgia" w:hAnsi="Georgia"/>
            <w:i/>
            <w:iCs/>
          </w:rPr>
          <w:t>-</w:t>
        </w:r>
        <w:r w:rsidRPr="000428E9">
          <w:rPr>
            <w:rStyle w:val="Hipercze"/>
            <w:rFonts w:ascii="Georgia" w:hAnsi="Georgia"/>
          </w:rPr>
          <w:t>jazdowski</w:t>
        </w:r>
        <w:r w:rsidRPr="000428E9">
          <w:rPr>
            <w:rStyle w:val="Hipercze"/>
            <w:rFonts w:ascii="Georgia" w:hAnsi="Georgia"/>
            <w:i/>
            <w:iCs/>
          </w:rPr>
          <w:t>.</w:t>
        </w:r>
        <w:r w:rsidRPr="000428E9">
          <w:rPr>
            <w:rStyle w:val="Hipercze"/>
            <w:rFonts w:ascii="Georgia" w:hAnsi="Georgia"/>
          </w:rPr>
          <w:t>pl</w:t>
        </w:r>
      </w:hyperlink>
    </w:p>
    <w:p w14:paraId="09F56881" w14:textId="77C341D6" w:rsidR="005D5542" w:rsidRPr="00095E5F" w:rsidRDefault="005D5542" w:rsidP="000428E9">
      <w:pPr>
        <w:pStyle w:val="Akapitzlist"/>
        <w:numPr>
          <w:ilvl w:val="0"/>
          <w:numId w:val="7"/>
        </w:numPr>
        <w:spacing w:after="0"/>
        <w:rPr>
          <w:rFonts w:ascii="Georgia" w:eastAsia="Georgia" w:hAnsi="Georgia" w:cs="Georgia"/>
          <w:lang w:eastAsia="pl-PL"/>
        </w:rPr>
      </w:pPr>
      <w:r w:rsidRPr="000428E9">
        <w:rPr>
          <w:rFonts w:ascii="Georgia" w:eastAsia="Georgia" w:hAnsi="Georgia" w:cs="Georgia"/>
          <w:lang w:eastAsia="pl-PL"/>
        </w:rPr>
        <w:t xml:space="preserve">Akademie </w:t>
      </w:r>
      <w:proofErr w:type="spellStart"/>
      <w:r w:rsidRPr="000428E9">
        <w:rPr>
          <w:rFonts w:ascii="Georgia" w:eastAsia="Georgia" w:hAnsi="Georgia" w:cs="Georgia"/>
          <w:lang w:eastAsia="pl-PL"/>
        </w:rPr>
        <w:t>Schloss</w:t>
      </w:r>
      <w:proofErr w:type="spellEnd"/>
      <w:r w:rsidRPr="000428E9">
        <w:rPr>
          <w:rFonts w:ascii="Georgia" w:eastAsia="Georgia" w:hAnsi="Georgia" w:cs="Georgia"/>
          <w:lang w:eastAsia="pl-PL"/>
        </w:rPr>
        <w:t xml:space="preserve"> </w:t>
      </w:r>
      <w:proofErr w:type="spellStart"/>
      <w:r w:rsidRPr="000428E9">
        <w:rPr>
          <w:rFonts w:ascii="Georgia" w:eastAsia="Georgia" w:hAnsi="Georgia" w:cs="Georgia"/>
          <w:lang w:eastAsia="pl-PL"/>
        </w:rPr>
        <w:t>Solitude</w:t>
      </w:r>
      <w:proofErr w:type="spellEnd"/>
      <w:r w:rsidRPr="000428E9">
        <w:rPr>
          <w:rFonts w:ascii="Georgia" w:eastAsia="Georgia" w:hAnsi="Georgia" w:cs="Georgia"/>
          <w:lang w:eastAsia="pl-PL"/>
        </w:rPr>
        <w:t xml:space="preserve">: </w:t>
      </w:r>
      <w:r w:rsidRPr="000428E9">
        <w:rPr>
          <w:rStyle w:val="normaltextrun"/>
          <w:rFonts w:ascii="Georgia" w:hAnsi="Georgia"/>
          <w:color w:val="000000"/>
        </w:rPr>
        <w:t xml:space="preserve">ul. </w:t>
      </w:r>
      <w:proofErr w:type="spellStart"/>
      <w:r w:rsidRPr="000428E9">
        <w:rPr>
          <w:rStyle w:val="normaltextrun"/>
          <w:rFonts w:ascii="Georgia" w:hAnsi="Georgia"/>
          <w:color w:val="000000"/>
        </w:rPr>
        <w:t>Solitude</w:t>
      </w:r>
      <w:proofErr w:type="spellEnd"/>
      <w:r w:rsidRPr="000428E9">
        <w:rPr>
          <w:rStyle w:val="normaltextrun"/>
          <w:rFonts w:ascii="Georgia" w:hAnsi="Georgia"/>
          <w:color w:val="000000"/>
        </w:rPr>
        <w:t xml:space="preserve"> 3</w:t>
      </w:r>
      <w:r w:rsidRPr="000428E9">
        <w:rPr>
          <w:rFonts w:ascii="Georgia" w:eastAsia="Georgia" w:hAnsi="Georgia" w:cs="Georgia"/>
          <w:lang w:eastAsia="pl-PL"/>
        </w:rPr>
        <w:t xml:space="preserve">, Stuttgart, Niemcy </w:t>
      </w:r>
      <w:r w:rsidRPr="000428E9">
        <w:rPr>
          <w:rFonts w:ascii="Georgia" w:hAnsi="Georgia"/>
        </w:rPr>
        <w:t xml:space="preserve">adres e-mail: </w:t>
      </w:r>
      <w:hyperlink r:id="rId11" w:history="1">
        <w:r w:rsidRPr="00095E5F">
          <w:rPr>
            <w:rStyle w:val="Hipercze"/>
            <w:rFonts w:ascii="Georgia" w:hAnsi="Georgia"/>
          </w:rPr>
          <w:t>presse@akademie-solitude.de</w:t>
        </w:r>
      </w:hyperlink>
      <w:r w:rsidRPr="00095E5F">
        <w:rPr>
          <w:rFonts w:ascii="Georgia" w:hAnsi="Georgia"/>
        </w:rPr>
        <w:t xml:space="preserve"> </w:t>
      </w:r>
    </w:p>
    <w:p w14:paraId="26B6D1D7" w14:textId="23EDD2E7" w:rsidR="005D5542" w:rsidRPr="00095E5F" w:rsidRDefault="005D5542" w:rsidP="000428E9">
      <w:pPr>
        <w:pStyle w:val="Akapitzlist"/>
        <w:numPr>
          <w:ilvl w:val="0"/>
          <w:numId w:val="5"/>
        </w:numPr>
        <w:spacing w:after="0"/>
        <w:rPr>
          <w:rFonts w:ascii="Georgia" w:eastAsia="Georgia" w:hAnsi="Georgia" w:cs="Georgia"/>
          <w:lang w:eastAsia="pl-PL"/>
        </w:rPr>
      </w:pPr>
      <w:r w:rsidRPr="00095E5F">
        <w:rPr>
          <w:rFonts w:ascii="Georgia" w:eastAsia="Georgia" w:hAnsi="Georgia" w:cs="Georgia"/>
          <w:lang w:eastAsia="pl-PL"/>
        </w:rPr>
        <w:t>Dane osobowe Uczestników są przetwarzane na podstawie:</w:t>
      </w:r>
    </w:p>
    <w:p w14:paraId="4E9CE8B1" w14:textId="24865808" w:rsidR="005D5542" w:rsidRPr="000428E9" w:rsidRDefault="005D5542" w:rsidP="000428E9">
      <w:pPr>
        <w:pStyle w:val="Akapitzlist"/>
        <w:numPr>
          <w:ilvl w:val="0"/>
          <w:numId w:val="8"/>
        </w:numPr>
        <w:spacing w:after="0"/>
        <w:jc w:val="both"/>
        <w:rPr>
          <w:rFonts w:ascii="Georgia" w:eastAsia="Georgia" w:hAnsi="Georgia" w:cs="Georgia"/>
          <w:lang w:eastAsia="pl-PL"/>
        </w:rPr>
      </w:pPr>
      <w:r w:rsidRPr="00095E5F">
        <w:rPr>
          <w:rFonts w:ascii="Georgia" w:eastAsia="Georgia" w:hAnsi="Georgia" w:cs="Georgia"/>
          <w:lang w:eastAsia="pl-PL"/>
        </w:rPr>
        <w:t>art. 6 ust. 1 lit. f RODO – na podstawie uzasadnionego interesu IAM jakim</w:t>
      </w:r>
      <w:r w:rsidRPr="48A56F77">
        <w:rPr>
          <w:rFonts w:ascii="Georgia" w:eastAsia="Georgia" w:hAnsi="Georgia" w:cs="Georgia"/>
          <w:lang w:eastAsia="pl-PL"/>
        </w:rPr>
        <w:t xml:space="preserve"> jest realizacja działalności statutowej IAM poprzez promocję i wsparcie polskiej kultury za granicą - do celów związanych z przeprowadzeniem naboru i wyłonieniem zakwalifikowanych wnioskodawców, oraz w celu udostepnienia w trybie określonym w odrębnych przepisach dot. udostępniania informacji publicznych;</w:t>
      </w:r>
    </w:p>
    <w:p w14:paraId="7497A1FE" w14:textId="09A03D6B" w:rsidR="005D5542" w:rsidRPr="000428E9" w:rsidRDefault="005D5542" w:rsidP="000428E9">
      <w:pPr>
        <w:pStyle w:val="Akapitzlist"/>
        <w:numPr>
          <w:ilvl w:val="0"/>
          <w:numId w:val="8"/>
        </w:numPr>
        <w:spacing w:after="0"/>
        <w:jc w:val="both"/>
        <w:rPr>
          <w:rFonts w:ascii="Georgia" w:eastAsia="Georgia" w:hAnsi="Georgia" w:cs="Georgia"/>
          <w:lang w:eastAsia="pl-PL"/>
        </w:rPr>
      </w:pPr>
      <w:r w:rsidRPr="000428E9">
        <w:rPr>
          <w:rFonts w:ascii="Georgia" w:eastAsia="Georgia" w:hAnsi="Georgia" w:cs="Georgia"/>
          <w:lang w:eastAsia="pl-PL"/>
        </w:rPr>
        <w:t>art. 6 ust. 1 lit. b RODO – w celu zawarcia umowy z Artystą.</w:t>
      </w:r>
    </w:p>
    <w:p w14:paraId="5D13DD41" w14:textId="4C7A2AC1" w:rsidR="005D5542" w:rsidRPr="000428E9" w:rsidRDefault="005D5542" w:rsidP="000428E9">
      <w:pPr>
        <w:pStyle w:val="Akapitzlist"/>
        <w:numPr>
          <w:ilvl w:val="0"/>
          <w:numId w:val="8"/>
        </w:numPr>
        <w:spacing w:after="0"/>
        <w:jc w:val="both"/>
        <w:rPr>
          <w:rFonts w:ascii="Georgia" w:eastAsia="Georgia" w:hAnsi="Georgia" w:cs="Georgia"/>
          <w:lang w:eastAsia="pl-PL"/>
        </w:rPr>
      </w:pPr>
      <w:r w:rsidRPr="000428E9">
        <w:rPr>
          <w:rFonts w:ascii="Georgia" w:eastAsia="Times New Roman" w:hAnsi="Georgia" w:cs="Times New Roman"/>
        </w:rPr>
        <w:t>art. 6 ust. 1 lit. a RODO – w celu wykorzystania imienia i nazwiska oraz biogramu Artysty do celów promocji rezydencji oraz działalności statutowej IAM w trakcie trwania naboru i projektu rezydencjalnego. Dane osobowe będą przetwarzane do czasu zakończenia naboru lub projektu rezydencjalnego lub cofnięcia zgody na dalsze przetwarzanie danych przez osobę, której dane dotyczą. Zgoda może być cofnięta w dowolnym momencie przed rozstrzygnięciem naboru, bez wpływu na zgodność z prawem przetwarzania dokonanego przed cofnięciem zgody, poprzez przesłanie stosownej informacji na adresy wskazane powyżej, przy czym cofnięcie zgody w trakcie naboru jest jednoznaczne z rezygnacją z udziału w naborze.</w:t>
      </w:r>
    </w:p>
    <w:p w14:paraId="2C583A1B" w14:textId="77777777"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Po ustaniu celu przetwarzania, dane osobowe, będą przechowywane w celu archiwalnym przez okres wynikający z przepisów ustawy z dnia 14 lipca 1983 r. o narodowym zasobie archiwalnym i archiwach i z wydanych na jej podstawie regulacji obowiązujących w organizatorach rezydencji,</w:t>
      </w:r>
    </w:p>
    <w:p w14:paraId="4FB9F3C0" w14:textId="4BB7BD38"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 xml:space="preserve">Odbiorcami danych osobowych Uczestników będą podmioty świadczące usługę obsługi systemów i oprogramowania informatycznego, zewnętrzne podmioty świadczące usługi na rzecz organizatorów rezydencji, oraz podmioty uprawnione do uzyskania danych osobowych na podstawie przepisów prawa (w tym organy administracji publicznej). </w:t>
      </w:r>
    </w:p>
    <w:p w14:paraId="2BC8F3B4" w14:textId="41907961"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 xml:space="preserve">Dane nie będą przekazywane do państwa trzeciego ani do organizacji międzynarodowej. </w:t>
      </w:r>
    </w:p>
    <w:p w14:paraId="573A09E5" w14:textId="5AE219FE"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 xml:space="preserve">Osobie, której dane dotyczą, przysługują prawa do kontroli przetwarzania danych, określone w art. 15-16 RODO, w szczególności prawo dostępu do treści swoich danych i </w:t>
      </w:r>
      <w:r w:rsidRPr="000428E9">
        <w:rPr>
          <w:rFonts w:ascii="Georgia" w:eastAsia="Georgia" w:hAnsi="Georgia" w:cs="Georgia"/>
          <w:lang w:eastAsia="pl-PL"/>
        </w:rPr>
        <w:lastRenderedPageBreak/>
        <w:t xml:space="preserve">ich sprostowania, oraz art. 17 i 18 RODO – prawo do usunięcia oraz ograniczenia przetwarzania – o ile będą miały zastosowanie. </w:t>
      </w:r>
    </w:p>
    <w:p w14:paraId="689A774C" w14:textId="51CCCE3D"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 xml:space="preserve">Dane osobowe nie będą przetwarzane w sposób zautomatyzowany, który będzie miał wpływ na podejmowanie decyzji mogących wywołać skutki prawne lub w podobny sposób istotnie na nią wpłynąć. Dane nie będą poddawane profilowaniu. </w:t>
      </w:r>
    </w:p>
    <w:p w14:paraId="08DF880A" w14:textId="1F2E701D" w:rsidR="005D5542" w:rsidRPr="000428E9" w:rsidRDefault="005D5542" w:rsidP="000428E9">
      <w:pPr>
        <w:pStyle w:val="Akapitzlist"/>
        <w:numPr>
          <w:ilvl w:val="0"/>
          <w:numId w:val="5"/>
        </w:numPr>
        <w:spacing w:after="0"/>
        <w:jc w:val="both"/>
        <w:rPr>
          <w:rFonts w:ascii="Georgia" w:eastAsia="Georgia" w:hAnsi="Georgia" w:cs="Georgia"/>
          <w:lang w:eastAsia="pl-PL"/>
        </w:rPr>
      </w:pPr>
      <w:r w:rsidRPr="000428E9">
        <w:rPr>
          <w:rFonts w:ascii="Georgia" w:eastAsia="Georgia" w:hAnsi="Georgia" w:cs="Georgia"/>
          <w:lang w:eastAsia="pl-PL"/>
        </w:rPr>
        <w:t xml:space="preserve">Uczestnik ma prawo wniesienia skargi do organu nadzorczego na adres: </w:t>
      </w:r>
    </w:p>
    <w:p w14:paraId="02728A8E" w14:textId="77777777" w:rsidR="005D5542" w:rsidRPr="000428E9" w:rsidRDefault="005D5542" w:rsidP="000428E9">
      <w:pPr>
        <w:spacing w:after="0"/>
        <w:ind w:left="360"/>
        <w:rPr>
          <w:rFonts w:ascii="Georgia" w:eastAsia="Georgia" w:hAnsi="Georgia" w:cs="Georgia"/>
          <w:lang w:eastAsia="pl-PL"/>
        </w:rPr>
      </w:pPr>
      <w:r w:rsidRPr="000428E9">
        <w:rPr>
          <w:rFonts w:ascii="Georgia" w:eastAsia="Georgia" w:hAnsi="Georgia" w:cs="Georgia"/>
          <w:lang w:eastAsia="pl-PL"/>
        </w:rPr>
        <w:t>Prezes Urzędu Ochrony Danych Osobowych</w:t>
      </w:r>
    </w:p>
    <w:p w14:paraId="5DF02838" w14:textId="6F9686D3" w:rsidR="001E09EC" w:rsidRPr="000428E9" w:rsidRDefault="005D5542" w:rsidP="000428E9">
      <w:pPr>
        <w:ind w:left="360"/>
        <w:rPr>
          <w:rFonts w:ascii="Georgia" w:eastAsia="Georgia" w:hAnsi="Georgia" w:cs="Georgia"/>
          <w:lang w:eastAsia="pl-PL"/>
        </w:rPr>
      </w:pPr>
      <w:r w:rsidRPr="000428E9">
        <w:rPr>
          <w:rFonts w:ascii="Georgia" w:eastAsia="Georgia" w:hAnsi="Georgia" w:cs="Georgia"/>
          <w:lang w:eastAsia="pl-PL"/>
        </w:rPr>
        <w:t>ul. Stawki 2, 00-193 Warszawa</w:t>
      </w:r>
    </w:p>
    <w:p w14:paraId="463951A7" w14:textId="546EE28E" w:rsidR="0016092A" w:rsidRDefault="0016092A" w:rsidP="00915EDC">
      <w:pPr>
        <w:ind w:left="426"/>
        <w:rPr>
          <w:rFonts w:ascii="Georgia" w:eastAsia="Georgia" w:hAnsi="Georgia" w:cs="Georgia"/>
          <w:lang w:eastAsia="pl-PL"/>
        </w:rPr>
      </w:pPr>
    </w:p>
    <w:p w14:paraId="3AF23EB2" w14:textId="77777777" w:rsidR="002A4D6C" w:rsidRPr="00915EDC" w:rsidRDefault="002A4D6C" w:rsidP="00915EDC">
      <w:pPr>
        <w:spacing w:after="160"/>
        <w:rPr>
          <w:rFonts w:ascii="Georgia" w:eastAsia="Georgia" w:hAnsi="Georgia" w:cs="Georgia"/>
          <w:b/>
          <w:lang w:eastAsia="pl-PL"/>
        </w:rPr>
      </w:pPr>
      <w:r w:rsidRPr="00915EDC">
        <w:rPr>
          <w:rFonts w:ascii="Georgia" w:eastAsia="Georgia" w:hAnsi="Georgia" w:cs="Georgia"/>
          <w:b/>
          <w:lang w:eastAsia="pl-PL"/>
        </w:rPr>
        <w:br w:type="page"/>
      </w:r>
    </w:p>
    <w:p w14:paraId="4678D38F" w14:textId="2FCBB1B4" w:rsidR="002A4D6C" w:rsidRPr="002A4D6C" w:rsidRDefault="002A4D6C" w:rsidP="00915EDC">
      <w:pPr>
        <w:spacing w:after="0"/>
        <w:rPr>
          <w:rFonts w:ascii="Georgia" w:eastAsia="Georgia" w:hAnsi="Georgia" w:cs="Georgia"/>
          <w:b/>
          <w:bCs/>
          <w:lang w:val="es-ES" w:eastAsia="pl-PL"/>
        </w:rPr>
      </w:pPr>
      <w:r w:rsidRPr="767D9DC3">
        <w:rPr>
          <w:rFonts w:ascii="Georgia" w:eastAsia="Georgia" w:hAnsi="Georgia" w:cs="Georgia"/>
          <w:b/>
          <w:bCs/>
          <w:lang w:val="es-ES" w:eastAsia="pl-PL"/>
        </w:rPr>
        <w:lastRenderedPageBreak/>
        <w:t xml:space="preserve">Annex </w:t>
      </w:r>
      <w:r w:rsidR="7E397A69" w:rsidRPr="767D9DC3">
        <w:rPr>
          <w:rFonts w:ascii="Georgia" w:eastAsia="Georgia" w:hAnsi="Georgia" w:cs="Georgia"/>
          <w:b/>
          <w:bCs/>
          <w:lang w:val="es-ES" w:eastAsia="pl-PL"/>
        </w:rPr>
        <w:t>n</w:t>
      </w:r>
      <w:r w:rsidRPr="767D9DC3">
        <w:rPr>
          <w:rFonts w:ascii="Georgia" w:eastAsia="Georgia" w:hAnsi="Georgia" w:cs="Georgia"/>
          <w:b/>
          <w:bCs/>
          <w:lang w:val="es-ES" w:eastAsia="pl-PL"/>
        </w:rPr>
        <w:t>o. 2</w:t>
      </w:r>
    </w:p>
    <w:p w14:paraId="001E8BF8" w14:textId="77777777" w:rsidR="002A4D6C" w:rsidRPr="002A4D6C" w:rsidRDefault="002A4D6C" w:rsidP="00915EDC">
      <w:pPr>
        <w:spacing w:before="240" w:after="0"/>
        <w:rPr>
          <w:rFonts w:ascii="Georgia" w:eastAsia="Georgia" w:hAnsi="Georgia" w:cs="Georgia"/>
          <w:b/>
          <w:lang w:val="es-ES" w:eastAsia="pl-PL"/>
        </w:rPr>
      </w:pPr>
      <w:r w:rsidRPr="002A4D6C">
        <w:rPr>
          <w:rFonts w:ascii="Georgia" w:eastAsia="Georgia" w:hAnsi="Georgia" w:cs="Georgia"/>
          <w:b/>
          <w:lang w:val="es-ES" w:eastAsia="pl-PL"/>
        </w:rPr>
        <w:t>Information on personal data:</w:t>
      </w:r>
    </w:p>
    <w:p w14:paraId="58026468" w14:textId="77777777" w:rsidR="000428E9" w:rsidRDefault="002A4D6C" w:rsidP="000428E9">
      <w:pPr>
        <w:pStyle w:val="Akapitzlist"/>
        <w:numPr>
          <w:ilvl w:val="0"/>
          <w:numId w:val="12"/>
        </w:numPr>
        <w:spacing w:after="0"/>
        <w:jc w:val="both"/>
        <w:rPr>
          <w:rFonts w:ascii="Georgia" w:eastAsia="Georgia" w:hAnsi="Georgia" w:cs="Georgia"/>
          <w:lang w:val="es-ES" w:eastAsia="pl-PL"/>
        </w:rPr>
      </w:pPr>
      <w:r w:rsidRPr="000428E9">
        <w:rPr>
          <w:rFonts w:ascii="Georgia" w:eastAsia="Georgia" w:hAnsi="Georgia" w:cs="Georgia"/>
          <w:lang w:val="es-ES" w:eastAsia="pl-PL"/>
        </w:rPr>
        <w:t xml:space="preserve">Joining the recruitment process means that Participants agree to the processing and use of personal data for promotion and information about the Program, </w:t>
      </w:r>
      <w:r w:rsidR="00915EDC" w:rsidRPr="000428E9">
        <w:rPr>
          <w:rFonts w:ascii="Georgia" w:eastAsia="Georgia" w:hAnsi="Georgia" w:cs="Georgia"/>
          <w:lang w:val="es-ES" w:eastAsia="pl-PL"/>
        </w:rPr>
        <w:t>following</w:t>
      </w:r>
      <w:r w:rsidRPr="000428E9">
        <w:rPr>
          <w:rFonts w:ascii="Georgia" w:eastAsia="Georgia" w:hAnsi="Georgia" w:cs="Georgia"/>
          <w:lang w:val="es-ES" w:eastAsia="pl-PL"/>
        </w:rPr>
        <w:t xml:space="preserve"> the provisions of Regulation (EU) 2016/679 of the European Parliament and of the Council of 27 April 2016 on the protection of individuals in connection with the processing of personal data and on the free movement of such data and repealing Directive 95/46 / EC (GDPR).</w:t>
      </w:r>
    </w:p>
    <w:p w14:paraId="3AB6D516" w14:textId="52A67C7B" w:rsidR="002A4D6C" w:rsidRPr="000428E9" w:rsidRDefault="002A4D6C" w:rsidP="000428E9">
      <w:pPr>
        <w:pStyle w:val="Akapitzlist"/>
        <w:numPr>
          <w:ilvl w:val="0"/>
          <w:numId w:val="12"/>
        </w:numPr>
        <w:spacing w:after="0"/>
        <w:jc w:val="both"/>
        <w:rPr>
          <w:rFonts w:ascii="Georgia" w:eastAsia="Georgia" w:hAnsi="Georgia" w:cs="Georgia"/>
          <w:lang w:val="es-ES" w:eastAsia="pl-PL"/>
        </w:rPr>
      </w:pPr>
      <w:r w:rsidRPr="000428E9">
        <w:rPr>
          <w:rFonts w:ascii="Georgia" w:eastAsia="Georgia" w:hAnsi="Georgia" w:cs="Georgia"/>
          <w:lang w:val="es-ES" w:eastAsia="pl-PL"/>
        </w:rPr>
        <w:t>In connection with art. 13 GDPR, the Institute informs that:</w:t>
      </w:r>
    </w:p>
    <w:p w14:paraId="131984D0" w14:textId="0DE5FD48" w:rsidR="002A4D6C" w:rsidRPr="000428E9" w:rsidRDefault="002A4D6C" w:rsidP="000C3998">
      <w:pPr>
        <w:pStyle w:val="Akapitzlist"/>
        <w:numPr>
          <w:ilvl w:val="0"/>
          <w:numId w:val="18"/>
        </w:numPr>
        <w:spacing w:after="0"/>
        <w:rPr>
          <w:rFonts w:ascii="Georgia" w:eastAsia="Georgia" w:hAnsi="Georgia" w:cs="Georgia"/>
          <w:lang w:val="es-ES" w:eastAsia="pl-PL"/>
        </w:rPr>
      </w:pPr>
      <w:r w:rsidRPr="000428E9">
        <w:rPr>
          <w:rFonts w:ascii="Georgia" w:eastAsia="Georgia" w:hAnsi="Georgia" w:cs="Georgia"/>
          <w:lang w:val="es-ES" w:eastAsia="pl-PL"/>
        </w:rPr>
        <w:t>The controllers of personal data are:</w:t>
      </w:r>
    </w:p>
    <w:p w14:paraId="5508CE8B" w14:textId="501AD664" w:rsidR="002A4D6C" w:rsidRPr="00E918FE" w:rsidRDefault="002A4D6C" w:rsidP="00915EDC">
      <w:pPr>
        <w:pStyle w:val="Akapitzlist"/>
        <w:numPr>
          <w:ilvl w:val="0"/>
          <w:numId w:val="1"/>
        </w:numPr>
        <w:spacing w:after="0"/>
        <w:jc w:val="both"/>
        <w:rPr>
          <w:rFonts w:ascii="Georgia" w:eastAsia="Georgia" w:hAnsi="Georgia" w:cs="Georgia"/>
          <w:lang w:eastAsia="pl-PL"/>
        </w:rPr>
      </w:pPr>
      <w:r w:rsidRPr="00095E5F">
        <w:rPr>
          <w:rFonts w:ascii="Georgia" w:eastAsia="Georgia" w:hAnsi="Georgia" w:cs="Georgia"/>
          <w:lang w:val="en-GB" w:eastAsia="pl-PL"/>
        </w:rPr>
        <w:t xml:space="preserve">The Adam Mickiewicz Institute (IAM) based in Warsaw (00-560) </w:t>
      </w:r>
      <w:proofErr w:type="spellStart"/>
      <w:r w:rsidRPr="00095E5F">
        <w:rPr>
          <w:rFonts w:ascii="Georgia" w:eastAsia="Georgia" w:hAnsi="Georgia" w:cs="Georgia"/>
          <w:lang w:val="en-GB" w:eastAsia="pl-PL"/>
        </w:rPr>
        <w:t>ul</w:t>
      </w:r>
      <w:proofErr w:type="spellEnd"/>
      <w:r w:rsidRPr="00095E5F">
        <w:rPr>
          <w:rFonts w:ascii="Georgia" w:eastAsia="Georgia" w:hAnsi="Georgia" w:cs="Georgia"/>
          <w:lang w:val="en-GB" w:eastAsia="pl-PL"/>
        </w:rPr>
        <w:t xml:space="preserve">. </w:t>
      </w:r>
      <w:r w:rsidRPr="00E918FE">
        <w:rPr>
          <w:rFonts w:ascii="Georgia" w:eastAsia="Georgia" w:hAnsi="Georgia" w:cs="Georgia"/>
          <w:lang w:eastAsia="pl-PL"/>
        </w:rPr>
        <w:t>Mokotowska 25</w:t>
      </w:r>
    </w:p>
    <w:p w14:paraId="4DE88010" w14:textId="286E9971" w:rsidR="002A4D6C" w:rsidRPr="00E918FE" w:rsidRDefault="002A4D6C" w:rsidP="00915EDC">
      <w:pPr>
        <w:pStyle w:val="Akapitzlist"/>
        <w:numPr>
          <w:ilvl w:val="0"/>
          <w:numId w:val="1"/>
        </w:numPr>
        <w:spacing w:after="0"/>
        <w:jc w:val="both"/>
        <w:rPr>
          <w:rFonts w:ascii="Georgia" w:eastAsia="Georgia" w:hAnsi="Georgia" w:cs="Georgia"/>
          <w:lang w:eastAsia="pl-PL"/>
        </w:rPr>
      </w:pPr>
      <w:proofErr w:type="spellStart"/>
      <w:r w:rsidRPr="00095E5F">
        <w:rPr>
          <w:rFonts w:ascii="Georgia" w:eastAsia="Georgia" w:hAnsi="Georgia" w:cs="Georgia"/>
          <w:lang w:val="en-GB" w:eastAsia="pl-PL"/>
        </w:rPr>
        <w:t>Center</w:t>
      </w:r>
      <w:proofErr w:type="spellEnd"/>
      <w:r w:rsidRPr="00095E5F">
        <w:rPr>
          <w:rFonts w:ascii="Georgia" w:eastAsia="Georgia" w:hAnsi="Georgia" w:cs="Georgia"/>
          <w:lang w:val="en-GB" w:eastAsia="pl-PL"/>
        </w:rPr>
        <w:t xml:space="preserve"> for Contemporary Art </w:t>
      </w:r>
      <w:proofErr w:type="spellStart"/>
      <w:r w:rsidRPr="00095E5F">
        <w:rPr>
          <w:rFonts w:ascii="Georgia" w:eastAsia="Georgia" w:hAnsi="Georgia" w:cs="Georgia"/>
          <w:lang w:val="en-GB" w:eastAsia="pl-PL"/>
        </w:rPr>
        <w:t>Ujazdowski</w:t>
      </w:r>
      <w:proofErr w:type="spellEnd"/>
      <w:r w:rsidRPr="00095E5F">
        <w:rPr>
          <w:rFonts w:ascii="Georgia" w:eastAsia="Georgia" w:hAnsi="Georgia" w:cs="Georgia"/>
          <w:lang w:val="en-GB" w:eastAsia="pl-PL"/>
        </w:rPr>
        <w:t xml:space="preserve"> Castle (CSW ZU) based in Warsaw (00-467) </w:t>
      </w:r>
      <w:proofErr w:type="spellStart"/>
      <w:r w:rsidRPr="00095E5F">
        <w:rPr>
          <w:rFonts w:ascii="Georgia" w:eastAsia="Georgia" w:hAnsi="Georgia" w:cs="Georgia"/>
          <w:lang w:val="en-GB" w:eastAsia="pl-PL"/>
        </w:rPr>
        <w:t>ul</w:t>
      </w:r>
      <w:proofErr w:type="spellEnd"/>
      <w:r w:rsidRPr="00095E5F">
        <w:rPr>
          <w:rFonts w:ascii="Georgia" w:eastAsia="Georgia" w:hAnsi="Georgia" w:cs="Georgia"/>
          <w:lang w:val="en-GB" w:eastAsia="pl-PL"/>
        </w:rPr>
        <w:t xml:space="preserve">. </w:t>
      </w:r>
      <w:proofErr w:type="spellStart"/>
      <w:r w:rsidRPr="00E918FE">
        <w:rPr>
          <w:rFonts w:ascii="Georgia" w:eastAsia="Georgia" w:hAnsi="Georgia" w:cs="Georgia"/>
          <w:lang w:eastAsia="pl-PL"/>
        </w:rPr>
        <w:t>Jazdów</w:t>
      </w:r>
      <w:proofErr w:type="spellEnd"/>
      <w:r w:rsidRPr="00E918FE">
        <w:rPr>
          <w:rFonts w:ascii="Georgia" w:eastAsia="Georgia" w:hAnsi="Georgia" w:cs="Georgia"/>
          <w:lang w:eastAsia="pl-PL"/>
        </w:rPr>
        <w:t xml:space="preserve"> 2</w:t>
      </w:r>
    </w:p>
    <w:p w14:paraId="6B85D049" w14:textId="1B38C2D3" w:rsidR="002A4D6C" w:rsidRPr="002A4D6C" w:rsidRDefault="002A4D6C" w:rsidP="00915EDC">
      <w:pPr>
        <w:pStyle w:val="Akapitzlist"/>
        <w:numPr>
          <w:ilvl w:val="0"/>
          <w:numId w:val="1"/>
        </w:numPr>
        <w:spacing w:after="0"/>
        <w:jc w:val="both"/>
        <w:rPr>
          <w:rFonts w:ascii="Georgia" w:eastAsia="Georgia" w:hAnsi="Georgia" w:cs="Georgia"/>
          <w:lang w:val="es-ES" w:eastAsia="pl-PL"/>
        </w:rPr>
      </w:pPr>
      <w:proofErr w:type="spellStart"/>
      <w:r w:rsidRPr="00095E5F">
        <w:rPr>
          <w:rFonts w:ascii="Georgia" w:eastAsia="Georgia" w:hAnsi="Georgia" w:cs="Georgia"/>
          <w:lang w:val="en-GB" w:eastAsia="pl-PL"/>
        </w:rPr>
        <w:t>Akademie</w:t>
      </w:r>
      <w:proofErr w:type="spellEnd"/>
      <w:r w:rsidRPr="00095E5F">
        <w:rPr>
          <w:rFonts w:ascii="Georgia" w:eastAsia="Georgia" w:hAnsi="Georgia" w:cs="Georgia"/>
          <w:lang w:val="en-GB" w:eastAsia="pl-PL"/>
        </w:rPr>
        <w:t xml:space="preserve"> </w:t>
      </w:r>
      <w:proofErr w:type="spellStart"/>
      <w:r w:rsidRPr="00095E5F">
        <w:rPr>
          <w:rFonts w:ascii="Georgia" w:eastAsia="Georgia" w:hAnsi="Georgia" w:cs="Georgia"/>
          <w:lang w:val="en-GB" w:eastAsia="pl-PL"/>
        </w:rPr>
        <w:t>Schloss</w:t>
      </w:r>
      <w:proofErr w:type="spellEnd"/>
      <w:r w:rsidRPr="00095E5F">
        <w:rPr>
          <w:rFonts w:ascii="Georgia" w:eastAsia="Georgia" w:hAnsi="Georgia" w:cs="Georgia"/>
          <w:lang w:val="en-GB" w:eastAsia="pl-PL"/>
        </w:rPr>
        <w:t xml:space="preserve"> Solitude based in Stuttgart (70197) </w:t>
      </w:r>
      <w:proofErr w:type="spellStart"/>
      <w:r w:rsidRPr="00095E5F">
        <w:rPr>
          <w:rFonts w:ascii="Georgia" w:eastAsia="Georgia" w:hAnsi="Georgia" w:cs="Georgia"/>
          <w:lang w:val="en-GB" w:eastAsia="pl-PL"/>
        </w:rPr>
        <w:t>ul</w:t>
      </w:r>
      <w:proofErr w:type="spellEnd"/>
      <w:r w:rsidRPr="00095E5F">
        <w:rPr>
          <w:rFonts w:ascii="Georgia" w:eastAsia="Georgia" w:hAnsi="Georgia" w:cs="Georgia"/>
          <w:lang w:val="en-GB" w:eastAsia="pl-PL"/>
        </w:rPr>
        <w:t xml:space="preserve">. </w:t>
      </w:r>
      <w:r w:rsidRPr="002A4D6C">
        <w:rPr>
          <w:rFonts w:ascii="Georgia" w:eastAsia="Georgia" w:hAnsi="Georgia" w:cs="Georgia"/>
          <w:lang w:val="es-ES" w:eastAsia="pl-PL"/>
        </w:rPr>
        <w:t>Solitude 3, Germany</w:t>
      </w:r>
    </w:p>
    <w:p w14:paraId="07945EA2" w14:textId="291355F7" w:rsidR="002A4D6C" w:rsidRPr="000428E9" w:rsidRDefault="002A4D6C" w:rsidP="000C3998">
      <w:pPr>
        <w:pStyle w:val="Akapitzlist"/>
        <w:numPr>
          <w:ilvl w:val="0"/>
          <w:numId w:val="18"/>
        </w:numPr>
        <w:spacing w:after="0"/>
        <w:rPr>
          <w:rFonts w:ascii="Georgia" w:eastAsia="Georgia" w:hAnsi="Georgia" w:cs="Georgia"/>
          <w:lang w:val="es-ES" w:eastAsia="pl-PL"/>
        </w:rPr>
      </w:pPr>
      <w:r w:rsidRPr="000428E9">
        <w:rPr>
          <w:rFonts w:ascii="Georgia" w:eastAsia="Georgia" w:hAnsi="Georgia" w:cs="Georgia"/>
          <w:lang w:val="es-ES" w:eastAsia="pl-PL"/>
        </w:rPr>
        <w:t>Contact details of the Data Protection Officer:</w:t>
      </w:r>
    </w:p>
    <w:p w14:paraId="61FF25B8" w14:textId="77777777" w:rsidR="002A4D6C" w:rsidRPr="00915EDC" w:rsidRDefault="002A4D6C" w:rsidP="00915EDC">
      <w:pPr>
        <w:pStyle w:val="Akapitzlist"/>
        <w:numPr>
          <w:ilvl w:val="0"/>
          <w:numId w:val="2"/>
        </w:numPr>
        <w:spacing w:after="0"/>
        <w:jc w:val="both"/>
        <w:rPr>
          <w:rFonts w:ascii="Georgia" w:eastAsia="Georgia" w:hAnsi="Georgia" w:cs="Georgia"/>
          <w:lang w:eastAsia="pl-PL"/>
        </w:rPr>
      </w:pPr>
      <w:r w:rsidRPr="00915EDC">
        <w:rPr>
          <w:rFonts w:ascii="Georgia" w:eastAsia="Georgia" w:hAnsi="Georgia" w:cs="Georgia"/>
          <w:lang w:eastAsia="pl-PL"/>
        </w:rPr>
        <w:t xml:space="preserve">IAM: ul. Mokotowska 25, 00-560 </w:t>
      </w:r>
      <w:proofErr w:type="spellStart"/>
      <w:r w:rsidRPr="00915EDC">
        <w:rPr>
          <w:rFonts w:ascii="Georgia" w:eastAsia="Georgia" w:hAnsi="Georgia" w:cs="Georgia"/>
          <w:lang w:eastAsia="pl-PL"/>
        </w:rPr>
        <w:t>Warsaw</w:t>
      </w:r>
      <w:proofErr w:type="spellEnd"/>
      <w:r w:rsidRPr="00915EDC">
        <w:rPr>
          <w:rFonts w:ascii="Georgia" w:eastAsia="Georgia" w:hAnsi="Georgia" w:cs="Georgia"/>
          <w:lang w:eastAsia="pl-PL"/>
        </w:rPr>
        <w:t xml:space="preserve">, e-mail </w:t>
      </w:r>
      <w:proofErr w:type="spellStart"/>
      <w:r w:rsidRPr="00915EDC">
        <w:rPr>
          <w:rFonts w:ascii="Georgia" w:eastAsia="Georgia" w:hAnsi="Georgia" w:cs="Georgia"/>
          <w:lang w:eastAsia="pl-PL"/>
        </w:rPr>
        <w:t>address</w:t>
      </w:r>
      <w:proofErr w:type="spellEnd"/>
      <w:r w:rsidRPr="00915EDC">
        <w:rPr>
          <w:rFonts w:ascii="Georgia" w:eastAsia="Georgia" w:hAnsi="Georgia" w:cs="Georgia"/>
          <w:lang w:eastAsia="pl-PL"/>
        </w:rPr>
        <w:t>: odo@iam.pl</w:t>
      </w:r>
    </w:p>
    <w:p w14:paraId="1456FEE1" w14:textId="7B392A8C" w:rsidR="002A4D6C" w:rsidRPr="00915EDC" w:rsidRDefault="002A4D6C" w:rsidP="00915EDC">
      <w:pPr>
        <w:pStyle w:val="Akapitzlist"/>
        <w:numPr>
          <w:ilvl w:val="0"/>
          <w:numId w:val="2"/>
        </w:numPr>
        <w:spacing w:after="0"/>
        <w:jc w:val="both"/>
        <w:rPr>
          <w:rFonts w:ascii="Georgia" w:eastAsia="Georgia" w:hAnsi="Georgia" w:cs="Georgia"/>
          <w:lang w:eastAsia="pl-PL"/>
        </w:rPr>
      </w:pPr>
      <w:r w:rsidRPr="00915EDC">
        <w:rPr>
          <w:rFonts w:ascii="Georgia" w:eastAsia="Georgia" w:hAnsi="Georgia" w:cs="Georgia"/>
          <w:lang w:eastAsia="pl-PL"/>
        </w:rPr>
        <w:t xml:space="preserve">CSW ZU: ul. </w:t>
      </w:r>
      <w:proofErr w:type="spellStart"/>
      <w:r w:rsidRPr="00915EDC">
        <w:rPr>
          <w:rFonts w:ascii="Georgia" w:eastAsia="Georgia" w:hAnsi="Georgia" w:cs="Georgia"/>
          <w:lang w:eastAsia="pl-PL"/>
        </w:rPr>
        <w:t>Jazdów</w:t>
      </w:r>
      <w:proofErr w:type="spellEnd"/>
      <w:r w:rsidRPr="00915EDC">
        <w:rPr>
          <w:rFonts w:ascii="Georgia" w:eastAsia="Georgia" w:hAnsi="Georgia" w:cs="Georgia"/>
          <w:lang w:eastAsia="pl-PL"/>
        </w:rPr>
        <w:t xml:space="preserve"> 2, 00-467 </w:t>
      </w:r>
      <w:proofErr w:type="spellStart"/>
      <w:r w:rsidRPr="00915EDC">
        <w:rPr>
          <w:rFonts w:ascii="Georgia" w:eastAsia="Georgia" w:hAnsi="Georgia" w:cs="Georgia"/>
          <w:lang w:eastAsia="pl-PL"/>
        </w:rPr>
        <w:t>Warsaw</w:t>
      </w:r>
      <w:proofErr w:type="spellEnd"/>
      <w:r w:rsidRPr="00915EDC">
        <w:rPr>
          <w:rFonts w:ascii="Georgia" w:eastAsia="Georgia" w:hAnsi="Georgia" w:cs="Georgia"/>
          <w:lang w:eastAsia="pl-PL"/>
        </w:rPr>
        <w:t xml:space="preserve">, e-mail </w:t>
      </w:r>
      <w:proofErr w:type="spellStart"/>
      <w:r w:rsidRPr="00915EDC">
        <w:rPr>
          <w:rFonts w:ascii="Georgia" w:eastAsia="Georgia" w:hAnsi="Georgia" w:cs="Georgia"/>
          <w:lang w:eastAsia="pl-PL"/>
        </w:rPr>
        <w:t>address</w:t>
      </w:r>
      <w:proofErr w:type="spellEnd"/>
      <w:r w:rsidRPr="00915EDC">
        <w:rPr>
          <w:rFonts w:ascii="Georgia" w:eastAsia="Georgia" w:hAnsi="Georgia" w:cs="Georgia"/>
          <w:lang w:eastAsia="pl-PL"/>
        </w:rPr>
        <w:t>: iod@u-jazdowski.pl</w:t>
      </w:r>
    </w:p>
    <w:p w14:paraId="687CBAF4" w14:textId="77777777" w:rsidR="002A4D6C" w:rsidRPr="00095E5F" w:rsidRDefault="002A4D6C" w:rsidP="00915EDC">
      <w:pPr>
        <w:pStyle w:val="Akapitzlist"/>
        <w:numPr>
          <w:ilvl w:val="0"/>
          <w:numId w:val="2"/>
        </w:numPr>
        <w:spacing w:after="0"/>
        <w:jc w:val="both"/>
        <w:rPr>
          <w:rFonts w:ascii="Georgia" w:eastAsia="Georgia" w:hAnsi="Georgia" w:cs="Georgia"/>
          <w:lang w:val="en-GB" w:eastAsia="pl-PL"/>
        </w:rPr>
      </w:pPr>
      <w:proofErr w:type="spellStart"/>
      <w:r w:rsidRPr="00095E5F">
        <w:rPr>
          <w:rFonts w:ascii="Georgia" w:eastAsia="Georgia" w:hAnsi="Georgia" w:cs="Georgia"/>
          <w:lang w:val="en-GB" w:eastAsia="pl-PL"/>
        </w:rPr>
        <w:t>Akademie</w:t>
      </w:r>
      <w:proofErr w:type="spellEnd"/>
      <w:r w:rsidRPr="00095E5F">
        <w:rPr>
          <w:rFonts w:ascii="Georgia" w:eastAsia="Georgia" w:hAnsi="Georgia" w:cs="Georgia"/>
          <w:lang w:val="en-GB" w:eastAsia="pl-PL"/>
        </w:rPr>
        <w:t xml:space="preserve"> </w:t>
      </w:r>
      <w:proofErr w:type="spellStart"/>
      <w:r w:rsidRPr="00095E5F">
        <w:rPr>
          <w:rFonts w:ascii="Georgia" w:eastAsia="Georgia" w:hAnsi="Georgia" w:cs="Georgia"/>
          <w:lang w:val="en-GB" w:eastAsia="pl-PL"/>
        </w:rPr>
        <w:t>Schloss</w:t>
      </w:r>
      <w:proofErr w:type="spellEnd"/>
      <w:r w:rsidRPr="00095E5F">
        <w:rPr>
          <w:rFonts w:ascii="Georgia" w:eastAsia="Georgia" w:hAnsi="Georgia" w:cs="Georgia"/>
          <w:lang w:val="en-GB" w:eastAsia="pl-PL"/>
        </w:rPr>
        <w:t xml:space="preserve"> Solitude: </w:t>
      </w:r>
      <w:proofErr w:type="spellStart"/>
      <w:r w:rsidRPr="00095E5F">
        <w:rPr>
          <w:rFonts w:ascii="Georgia" w:eastAsia="Georgia" w:hAnsi="Georgia" w:cs="Georgia"/>
          <w:lang w:val="en-GB" w:eastAsia="pl-PL"/>
        </w:rPr>
        <w:t>ul</w:t>
      </w:r>
      <w:proofErr w:type="spellEnd"/>
      <w:r w:rsidRPr="00095E5F">
        <w:rPr>
          <w:rFonts w:ascii="Georgia" w:eastAsia="Georgia" w:hAnsi="Georgia" w:cs="Georgia"/>
          <w:lang w:val="en-GB" w:eastAsia="pl-PL"/>
        </w:rPr>
        <w:t>. Solitude 3, Stuttgart, Germany email: presse@akademie-solitude.de</w:t>
      </w:r>
    </w:p>
    <w:p w14:paraId="141D0BD8" w14:textId="7F79BBD9" w:rsidR="002A4D6C" w:rsidRPr="000428E9" w:rsidRDefault="002A4D6C" w:rsidP="000C3998">
      <w:pPr>
        <w:pStyle w:val="Akapitzlist"/>
        <w:numPr>
          <w:ilvl w:val="0"/>
          <w:numId w:val="18"/>
        </w:numPr>
        <w:spacing w:after="0"/>
        <w:rPr>
          <w:rFonts w:ascii="Georgia" w:eastAsia="Georgia" w:hAnsi="Georgia" w:cs="Georgia"/>
          <w:lang w:val="es-ES" w:eastAsia="pl-PL"/>
        </w:rPr>
      </w:pPr>
      <w:r w:rsidRPr="00095E5F">
        <w:rPr>
          <w:rFonts w:ascii="Georgia" w:eastAsia="Georgia" w:hAnsi="Georgia" w:cs="Georgia"/>
          <w:lang w:val="en-GB" w:eastAsia="pl-PL"/>
        </w:rPr>
        <w:t>Participants'</w:t>
      </w:r>
      <w:r w:rsidRPr="000428E9">
        <w:rPr>
          <w:rFonts w:ascii="Georgia" w:eastAsia="Georgia" w:hAnsi="Georgia" w:cs="Georgia"/>
          <w:lang w:val="es-ES" w:eastAsia="pl-PL"/>
        </w:rPr>
        <w:t xml:space="preserve"> data are processed </w:t>
      </w:r>
      <w:r w:rsidR="003C1F69" w:rsidRPr="000428E9">
        <w:rPr>
          <w:rFonts w:ascii="Georgia" w:eastAsia="Georgia" w:hAnsi="Georgia" w:cs="Georgia"/>
          <w:lang w:val="es-ES" w:eastAsia="pl-PL"/>
        </w:rPr>
        <w:t>based on</w:t>
      </w:r>
      <w:r w:rsidRPr="000428E9">
        <w:rPr>
          <w:rFonts w:ascii="Georgia" w:eastAsia="Georgia" w:hAnsi="Georgia" w:cs="Georgia"/>
          <w:lang w:val="es-ES" w:eastAsia="pl-PL"/>
        </w:rPr>
        <w:t>:</w:t>
      </w:r>
    </w:p>
    <w:p w14:paraId="395C11D8" w14:textId="0FFD1E99" w:rsidR="002A4D6C" w:rsidRPr="00095E5F" w:rsidRDefault="002A4D6C" w:rsidP="00D754B6">
      <w:pPr>
        <w:pStyle w:val="Akapitzlist"/>
        <w:numPr>
          <w:ilvl w:val="0"/>
          <w:numId w:val="15"/>
        </w:numPr>
        <w:spacing w:after="0"/>
        <w:jc w:val="both"/>
        <w:rPr>
          <w:rFonts w:ascii="Georgia" w:eastAsia="Georgia" w:hAnsi="Georgia" w:cs="Georgia"/>
          <w:lang w:val="en-GB" w:eastAsia="pl-PL"/>
        </w:rPr>
      </w:pPr>
      <w:r w:rsidRPr="00095E5F">
        <w:rPr>
          <w:rFonts w:ascii="Georgia" w:eastAsia="Georgia" w:hAnsi="Georgia" w:cs="Georgia"/>
          <w:lang w:val="en-GB" w:eastAsia="pl-PL"/>
        </w:rPr>
        <w:t xml:space="preserve">Article. 6 clause 1 lit. f GDPR - based on the legitimate interest of IAM, which is the implementation of IAM's statutory activity through the promotion and support of Polish culture abroad - </w:t>
      </w:r>
      <w:r w:rsidR="003C1F69" w:rsidRPr="00095E5F">
        <w:rPr>
          <w:rFonts w:ascii="Georgia" w:eastAsia="Georgia" w:hAnsi="Georgia" w:cs="Georgia"/>
          <w:lang w:val="en-GB" w:eastAsia="pl-PL"/>
        </w:rPr>
        <w:t>to conduct recruitment and select</w:t>
      </w:r>
      <w:r w:rsidRPr="00095E5F">
        <w:rPr>
          <w:rFonts w:ascii="Georgia" w:eastAsia="Georgia" w:hAnsi="Georgia" w:cs="Georgia"/>
          <w:lang w:val="en-GB" w:eastAsia="pl-PL"/>
        </w:rPr>
        <w:t xml:space="preserve"> qualified applicants, and to provide access in the manner specified in separate provisions regarding the provision of public information;</w:t>
      </w:r>
    </w:p>
    <w:p w14:paraId="1C256409" w14:textId="79B9D068" w:rsidR="002A4D6C" w:rsidRPr="00095E5F" w:rsidRDefault="002A4D6C" w:rsidP="00D754B6">
      <w:pPr>
        <w:pStyle w:val="Akapitzlist"/>
        <w:numPr>
          <w:ilvl w:val="0"/>
          <w:numId w:val="15"/>
        </w:numPr>
        <w:spacing w:after="0"/>
        <w:jc w:val="both"/>
        <w:rPr>
          <w:rFonts w:ascii="Georgia" w:eastAsia="Georgia" w:hAnsi="Georgia" w:cs="Georgia"/>
          <w:lang w:val="en-GB" w:eastAsia="pl-PL"/>
        </w:rPr>
      </w:pPr>
      <w:r w:rsidRPr="00095E5F">
        <w:rPr>
          <w:rFonts w:ascii="Georgia" w:eastAsia="Georgia" w:hAnsi="Georgia" w:cs="Georgia"/>
          <w:lang w:val="en-GB" w:eastAsia="pl-PL"/>
        </w:rPr>
        <w:t>Art. 6 clause 1 lit. b GDPR - to conclude a contract with the Artist.</w:t>
      </w:r>
    </w:p>
    <w:p w14:paraId="617B7B91" w14:textId="78FF17FD" w:rsidR="002A4D6C" w:rsidRPr="00095E5F" w:rsidRDefault="002A4D6C" w:rsidP="00D754B6">
      <w:pPr>
        <w:pStyle w:val="Akapitzlist"/>
        <w:numPr>
          <w:ilvl w:val="0"/>
          <w:numId w:val="15"/>
        </w:numPr>
        <w:spacing w:after="0"/>
        <w:jc w:val="both"/>
        <w:rPr>
          <w:rFonts w:ascii="Georgia" w:eastAsia="Georgia" w:hAnsi="Georgia" w:cs="Georgia"/>
          <w:lang w:val="en-GB" w:eastAsia="pl-PL"/>
        </w:rPr>
      </w:pPr>
      <w:r w:rsidRPr="00095E5F">
        <w:rPr>
          <w:rFonts w:ascii="Georgia" w:eastAsia="Georgia" w:hAnsi="Georgia" w:cs="Georgia"/>
          <w:lang w:val="en-GB" w:eastAsia="pl-PL"/>
        </w:rPr>
        <w:t>Art. 6 clause 1 lit. a GDPR - to use the name and surname of the Artist for the promotion of residences and the IAM statutory activity during the recruitment and residential project. Personal data will be processed until the completion of the recruitment or residential project or withdrawal of consent for further data processing by the data subject. The consent may be withdrawn at any time before the recruitment is resolved, without affecting the lawfulness of the processing carried out before the withdrawal of consent, by sending relevant information to the addresses indicated above, whereby withdrawing consent during recruitment is tantamount to resignation from participation in the recruitment.</w:t>
      </w:r>
    </w:p>
    <w:p w14:paraId="594062C2" w14:textId="77777777"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t>e) After the purpose of processing has ceased, personal data will be stored for archival purposes for the period resulting from the provisions of the Act of 14 July 1983 on the national archive resource and archives and regulations issued on the basis thereof in force at the residence organizers,</w:t>
      </w:r>
    </w:p>
    <w:p w14:paraId="16199AB3" w14:textId="00A0ED8B"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t xml:space="preserve">f) Recipients of Participants' data will be entities providing service of IT systems and software, external entities providing services to residence organizers, and entities authorized to obtain personal data </w:t>
      </w:r>
      <w:r w:rsidR="003C1F69">
        <w:rPr>
          <w:rFonts w:ascii="Georgia" w:eastAsia="Georgia" w:hAnsi="Georgia" w:cs="Georgia"/>
          <w:lang w:val="es-ES" w:eastAsia="pl-PL"/>
        </w:rPr>
        <w:t>based on</w:t>
      </w:r>
      <w:r w:rsidRPr="002A4D6C">
        <w:rPr>
          <w:rFonts w:ascii="Georgia" w:eastAsia="Georgia" w:hAnsi="Georgia" w:cs="Georgia"/>
          <w:lang w:val="es-ES" w:eastAsia="pl-PL"/>
        </w:rPr>
        <w:t xml:space="preserve"> legal provisions (including public administration bodies).</w:t>
      </w:r>
    </w:p>
    <w:p w14:paraId="6F507FEB" w14:textId="77777777"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t>g) Data will not be transferred to a third country or an international organization.</w:t>
      </w:r>
    </w:p>
    <w:p w14:paraId="7E4851BA" w14:textId="77777777"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t>h) The data subject has the right to control data processing as specified in art. 15-16 GDPR, in particular the right to access and rectify your data, and art. 17 and 18 GDPR - the right to delete and limit processing - if they apply.</w:t>
      </w:r>
    </w:p>
    <w:p w14:paraId="37745A69" w14:textId="77777777"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lastRenderedPageBreak/>
        <w:t>i) Personal data will not be processed in an automated manner that will affect decisions that may have legal effects or similarly significantly affect them. The data will not be profiled.</w:t>
      </w:r>
    </w:p>
    <w:p w14:paraId="05BD4225" w14:textId="24D2182E" w:rsidR="002A4D6C" w:rsidRPr="002A4D6C" w:rsidRDefault="002A4D6C" w:rsidP="00915EDC">
      <w:pPr>
        <w:spacing w:after="0"/>
        <w:ind w:left="426" w:hanging="426"/>
        <w:jc w:val="both"/>
        <w:rPr>
          <w:rFonts w:ascii="Georgia" w:eastAsia="Georgia" w:hAnsi="Georgia" w:cs="Georgia"/>
          <w:lang w:val="es-ES" w:eastAsia="pl-PL"/>
        </w:rPr>
      </w:pPr>
      <w:r w:rsidRPr="002A4D6C">
        <w:rPr>
          <w:rFonts w:ascii="Georgia" w:eastAsia="Georgia" w:hAnsi="Georgia" w:cs="Georgia"/>
          <w:lang w:val="es-ES" w:eastAsia="pl-PL"/>
        </w:rPr>
        <w:t xml:space="preserve">j) The participant has the right to </w:t>
      </w:r>
      <w:r w:rsidR="003C1F69">
        <w:rPr>
          <w:rFonts w:ascii="Georgia" w:eastAsia="Georgia" w:hAnsi="Georgia" w:cs="Georgia"/>
          <w:lang w:val="es-ES" w:eastAsia="pl-PL"/>
        </w:rPr>
        <w:t>complain</w:t>
      </w:r>
      <w:r w:rsidRPr="002A4D6C">
        <w:rPr>
          <w:rFonts w:ascii="Georgia" w:eastAsia="Georgia" w:hAnsi="Georgia" w:cs="Georgia"/>
          <w:lang w:val="es-ES" w:eastAsia="pl-PL"/>
        </w:rPr>
        <w:t xml:space="preserve"> </w:t>
      </w:r>
      <w:r w:rsidR="005D58AE">
        <w:rPr>
          <w:rFonts w:ascii="Georgia" w:eastAsia="Georgia" w:hAnsi="Georgia" w:cs="Georgia"/>
          <w:lang w:val="es-ES" w:eastAsia="pl-PL"/>
        </w:rPr>
        <w:t>about</w:t>
      </w:r>
      <w:r w:rsidRPr="002A4D6C">
        <w:rPr>
          <w:rFonts w:ascii="Georgia" w:eastAsia="Georgia" w:hAnsi="Georgia" w:cs="Georgia"/>
          <w:lang w:val="es-ES" w:eastAsia="pl-PL"/>
        </w:rPr>
        <w:t xml:space="preserve"> the supervisory body at the following address:</w:t>
      </w:r>
    </w:p>
    <w:p w14:paraId="489F2A4E" w14:textId="77777777" w:rsidR="002A4D6C" w:rsidRPr="002A4D6C" w:rsidRDefault="002A4D6C" w:rsidP="00915EDC">
      <w:pPr>
        <w:spacing w:after="0"/>
        <w:ind w:left="852" w:hanging="426"/>
        <w:jc w:val="both"/>
        <w:rPr>
          <w:rFonts w:ascii="Georgia" w:eastAsia="Georgia" w:hAnsi="Georgia" w:cs="Georgia"/>
          <w:lang w:val="es-ES" w:eastAsia="pl-PL"/>
        </w:rPr>
      </w:pPr>
      <w:r w:rsidRPr="002A4D6C">
        <w:rPr>
          <w:rFonts w:ascii="Georgia" w:eastAsia="Georgia" w:hAnsi="Georgia" w:cs="Georgia"/>
          <w:lang w:val="es-ES" w:eastAsia="pl-PL"/>
        </w:rPr>
        <w:t>President of the Office for Personal Data Protection</w:t>
      </w:r>
    </w:p>
    <w:p w14:paraId="1D26DA44" w14:textId="77777777" w:rsidR="002A4D6C" w:rsidRPr="002A4D6C" w:rsidRDefault="002A4D6C" w:rsidP="00915EDC">
      <w:pPr>
        <w:spacing w:after="0"/>
        <w:ind w:left="852" w:hanging="426"/>
        <w:jc w:val="both"/>
        <w:rPr>
          <w:rFonts w:ascii="Georgia" w:eastAsia="Georgia" w:hAnsi="Georgia" w:cs="Georgia"/>
          <w:lang w:val="es-ES" w:eastAsia="pl-PL"/>
        </w:rPr>
      </w:pPr>
      <w:r w:rsidRPr="002A4D6C">
        <w:rPr>
          <w:rFonts w:ascii="Georgia" w:eastAsia="Georgia" w:hAnsi="Georgia" w:cs="Georgia"/>
          <w:lang w:val="es-ES" w:eastAsia="pl-PL"/>
        </w:rPr>
        <w:t>ul. Stawki 2, 00-193 Warsaw</w:t>
      </w:r>
    </w:p>
    <w:p w14:paraId="3781D781" w14:textId="0C557BBE" w:rsidR="0016092A" w:rsidRPr="002A4D6C" w:rsidRDefault="0016092A" w:rsidP="00915EDC">
      <w:pPr>
        <w:spacing w:after="0"/>
        <w:ind w:left="426" w:hanging="426"/>
        <w:jc w:val="both"/>
        <w:rPr>
          <w:rFonts w:ascii="Georgia" w:eastAsia="Georgia" w:hAnsi="Georgia" w:cs="Georgia"/>
          <w:lang w:val="es-ES" w:eastAsia="pl-PL"/>
        </w:rPr>
      </w:pPr>
    </w:p>
    <w:sectPr w:rsidR="0016092A" w:rsidRPr="002A4D6C">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ABB3D2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39FC55" w16cex:dateUtc="2020-06-18T10:39:08.793Z"/>
</w16cex:commentsExtensible>
</file>

<file path=word/commentsIds.xml><?xml version="1.0" encoding="utf-8"?>
<w16cid:commentsIds xmlns:mc="http://schemas.openxmlformats.org/markup-compatibility/2006" xmlns:w16cid="http://schemas.microsoft.com/office/word/2016/wordml/cid" mc:Ignorable="w16cid">
  <w16cid:commentId w16cid:paraId="5ABB3D23" w16cid:durableId="7B39FC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B04"/>
    <w:multiLevelType w:val="hybridMultilevel"/>
    <w:tmpl w:val="27CADAEE"/>
    <w:lvl w:ilvl="0" w:tplc="04150017">
      <w:start w:val="1"/>
      <w:numFmt w:val="lowerLetter"/>
      <w:lvlText w:val="%1)"/>
      <w:lvlJc w:val="left"/>
      <w:pPr>
        <w:ind w:left="360" w:hanging="360"/>
      </w:pPr>
    </w:lvl>
    <w:lvl w:ilvl="1" w:tplc="E10E8296">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B50452"/>
    <w:multiLevelType w:val="hybridMultilevel"/>
    <w:tmpl w:val="FF760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1D05A9"/>
    <w:multiLevelType w:val="hybridMultilevel"/>
    <w:tmpl w:val="A5008F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736467"/>
    <w:multiLevelType w:val="hybridMultilevel"/>
    <w:tmpl w:val="0194C1A4"/>
    <w:lvl w:ilvl="0" w:tplc="6362112E">
      <w:start w:val="1"/>
      <w:numFmt w:val="bullet"/>
      <w:lvlText w:val=""/>
      <w:lvlJc w:val="left"/>
      <w:pPr>
        <w:ind w:left="720" w:hanging="360"/>
      </w:pPr>
      <w:rPr>
        <w:rFonts w:ascii="Symbol" w:hAnsi="Symbol" w:hint="default"/>
      </w:rPr>
    </w:lvl>
    <w:lvl w:ilvl="1" w:tplc="6F50B352">
      <w:start w:val="1"/>
      <w:numFmt w:val="bullet"/>
      <w:lvlText w:val="o"/>
      <w:lvlJc w:val="left"/>
      <w:pPr>
        <w:ind w:left="1440" w:hanging="360"/>
      </w:pPr>
      <w:rPr>
        <w:rFonts w:ascii="Courier New" w:hAnsi="Courier New" w:hint="default"/>
      </w:rPr>
    </w:lvl>
    <w:lvl w:ilvl="2" w:tplc="F73ED1CA">
      <w:start w:val="1"/>
      <w:numFmt w:val="bullet"/>
      <w:lvlText w:val=""/>
      <w:lvlJc w:val="left"/>
      <w:pPr>
        <w:ind w:left="2160" w:hanging="360"/>
      </w:pPr>
      <w:rPr>
        <w:rFonts w:ascii="Wingdings" w:hAnsi="Wingdings" w:hint="default"/>
      </w:rPr>
    </w:lvl>
    <w:lvl w:ilvl="3" w:tplc="B1105BEC">
      <w:start w:val="1"/>
      <w:numFmt w:val="bullet"/>
      <w:lvlText w:val=""/>
      <w:lvlJc w:val="left"/>
      <w:pPr>
        <w:ind w:left="2880" w:hanging="360"/>
      </w:pPr>
      <w:rPr>
        <w:rFonts w:ascii="Symbol" w:hAnsi="Symbol" w:hint="default"/>
      </w:rPr>
    </w:lvl>
    <w:lvl w:ilvl="4" w:tplc="CB6EB9C0">
      <w:start w:val="1"/>
      <w:numFmt w:val="bullet"/>
      <w:lvlText w:val="o"/>
      <w:lvlJc w:val="left"/>
      <w:pPr>
        <w:ind w:left="3600" w:hanging="360"/>
      </w:pPr>
      <w:rPr>
        <w:rFonts w:ascii="Courier New" w:hAnsi="Courier New" w:hint="default"/>
      </w:rPr>
    </w:lvl>
    <w:lvl w:ilvl="5" w:tplc="A08C8F76">
      <w:start w:val="1"/>
      <w:numFmt w:val="bullet"/>
      <w:lvlText w:val=""/>
      <w:lvlJc w:val="left"/>
      <w:pPr>
        <w:ind w:left="4320" w:hanging="360"/>
      </w:pPr>
      <w:rPr>
        <w:rFonts w:ascii="Wingdings" w:hAnsi="Wingdings" w:hint="default"/>
      </w:rPr>
    </w:lvl>
    <w:lvl w:ilvl="6" w:tplc="3054790A">
      <w:start w:val="1"/>
      <w:numFmt w:val="bullet"/>
      <w:lvlText w:val=""/>
      <w:lvlJc w:val="left"/>
      <w:pPr>
        <w:ind w:left="5040" w:hanging="360"/>
      </w:pPr>
      <w:rPr>
        <w:rFonts w:ascii="Symbol" w:hAnsi="Symbol" w:hint="default"/>
      </w:rPr>
    </w:lvl>
    <w:lvl w:ilvl="7" w:tplc="D0D2C730">
      <w:start w:val="1"/>
      <w:numFmt w:val="bullet"/>
      <w:lvlText w:val="o"/>
      <w:lvlJc w:val="left"/>
      <w:pPr>
        <w:ind w:left="5760" w:hanging="360"/>
      </w:pPr>
      <w:rPr>
        <w:rFonts w:ascii="Courier New" w:hAnsi="Courier New" w:hint="default"/>
      </w:rPr>
    </w:lvl>
    <w:lvl w:ilvl="8" w:tplc="16E835E8">
      <w:start w:val="1"/>
      <w:numFmt w:val="bullet"/>
      <w:lvlText w:val=""/>
      <w:lvlJc w:val="left"/>
      <w:pPr>
        <w:ind w:left="6480" w:hanging="360"/>
      </w:pPr>
      <w:rPr>
        <w:rFonts w:ascii="Wingdings" w:hAnsi="Wingdings" w:hint="default"/>
      </w:rPr>
    </w:lvl>
  </w:abstractNum>
  <w:abstractNum w:abstractNumId="4">
    <w:nsid w:val="23CA2726"/>
    <w:multiLevelType w:val="hybridMultilevel"/>
    <w:tmpl w:val="BEAA39C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C080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A66E80"/>
    <w:multiLevelType w:val="hybridMultilevel"/>
    <w:tmpl w:val="FA563FD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6265CF"/>
    <w:multiLevelType w:val="hybridMultilevel"/>
    <w:tmpl w:val="39ACF342"/>
    <w:lvl w:ilvl="0" w:tplc="9E9AE7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1472EBA"/>
    <w:multiLevelType w:val="hybridMultilevel"/>
    <w:tmpl w:val="9E60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1B3A2E"/>
    <w:multiLevelType w:val="hybridMultilevel"/>
    <w:tmpl w:val="625A7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C46F13"/>
    <w:multiLevelType w:val="hybridMultilevel"/>
    <w:tmpl w:val="DDA25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C0803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8896B50"/>
    <w:multiLevelType w:val="hybridMultilevel"/>
    <w:tmpl w:val="35E8521E"/>
    <w:lvl w:ilvl="0" w:tplc="9970E9D6">
      <w:start w:val="1"/>
      <w:numFmt w:val="lowerLetter"/>
      <w:lvlText w:val="%1)"/>
      <w:lvlJc w:val="left"/>
      <w:pPr>
        <w:ind w:left="720" w:hanging="360"/>
      </w:pPr>
    </w:lvl>
    <w:lvl w:ilvl="1" w:tplc="4F585542">
      <w:start w:val="1"/>
      <w:numFmt w:val="lowerLetter"/>
      <w:lvlText w:val="%2."/>
      <w:lvlJc w:val="left"/>
      <w:pPr>
        <w:ind w:left="1440" w:hanging="360"/>
      </w:pPr>
    </w:lvl>
    <w:lvl w:ilvl="2" w:tplc="4A841A32">
      <w:start w:val="1"/>
      <w:numFmt w:val="lowerRoman"/>
      <w:lvlText w:val="%3."/>
      <w:lvlJc w:val="right"/>
      <w:pPr>
        <w:ind w:left="2160" w:hanging="180"/>
      </w:pPr>
    </w:lvl>
    <w:lvl w:ilvl="3" w:tplc="73B67DCA">
      <w:start w:val="1"/>
      <w:numFmt w:val="decimal"/>
      <w:lvlText w:val="%4."/>
      <w:lvlJc w:val="left"/>
      <w:pPr>
        <w:ind w:left="2880" w:hanging="360"/>
      </w:pPr>
    </w:lvl>
    <w:lvl w:ilvl="4" w:tplc="27E4CA08">
      <w:start w:val="1"/>
      <w:numFmt w:val="lowerLetter"/>
      <w:lvlText w:val="%5."/>
      <w:lvlJc w:val="left"/>
      <w:pPr>
        <w:ind w:left="3600" w:hanging="360"/>
      </w:pPr>
    </w:lvl>
    <w:lvl w:ilvl="5" w:tplc="3A7E49F4">
      <w:start w:val="1"/>
      <w:numFmt w:val="lowerRoman"/>
      <w:lvlText w:val="%6."/>
      <w:lvlJc w:val="right"/>
      <w:pPr>
        <w:ind w:left="4320" w:hanging="180"/>
      </w:pPr>
    </w:lvl>
    <w:lvl w:ilvl="6" w:tplc="8A1CEBEE">
      <w:start w:val="1"/>
      <w:numFmt w:val="decimal"/>
      <w:lvlText w:val="%7."/>
      <w:lvlJc w:val="left"/>
      <w:pPr>
        <w:ind w:left="5040" w:hanging="360"/>
      </w:pPr>
    </w:lvl>
    <w:lvl w:ilvl="7" w:tplc="AC861136">
      <w:start w:val="1"/>
      <w:numFmt w:val="lowerLetter"/>
      <w:lvlText w:val="%8."/>
      <w:lvlJc w:val="left"/>
      <w:pPr>
        <w:ind w:left="5760" w:hanging="360"/>
      </w:pPr>
    </w:lvl>
    <w:lvl w:ilvl="8" w:tplc="BC72EA20">
      <w:start w:val="1"/>
      <w:numFmt w:val="lowerRoman"/>
      <w:lvlText w:val="%9."/>
      <w:lvlJc w:val="right"/>
      <w:pPr>
        <w:ind w:left="6480" w:hanging="180"/>
      </w:pPr>
    </w:lvl>
  </w:abstractNum>
  <w:abstractNum w:abstractNumId="11">
    <w:nsid w:val="4B31699F"/>
    <w:multiLevelType w:val="hybridMultilevel"/>
    <w:tmpl w:val="7F7E9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131413"/>
    <w:multiLevelType w:val="hybridMultilevel"/>
    <w:tmpl w:val="8780B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517938"/>
    <w:multiLevelType w:val="hybridMultilevel"/>
    <w:tmpl w:val="C95C6C1C"/>
    <w:lvl w:ilvl="0" w:tplc="0BA41242">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683A09"/>
    <w:multiLevelType w:val="hybridMultilevel"/>
    <w:tmpl w:val="BEAA39C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C080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F64C46"/>
    <w:multiLevelType w:val="hybridMultilevel"/>
    <w:tmpl w:val="27CADAEE"/>
    <w:lvl w:ilvl="0" w:tplc="04150017">
      <w:start w:val="1"/>
      <w:numFmt w:val="lowerLetter"/>
      <w:lvlText w:val="%1)"/>
      <w:lvlJc w:val="left"/>
      <w:pPr>
        <w:ind w:left="360" w:hanging="360"/>
      </w:pPr>
    </w:lvl>
    <w:lvl w:ilvl="1" w:tplc="E10E8296">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C8A101C"/>
    <w:multiLevelType w:val="hybridMultilevel"/>
    <w:tmpl w:val="93E8AF78"/>
    <w:lvl w:ilvl="0" w:tplc="E2E4E792">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E62425E"/>
    <w:multiLevelType w:val="hybridMultilevel"/>
    <w:tmpl w:val="A6BE4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0"/>
  </w:num>
  <w:num w:numId="6">
    <w:abstractNumId w:val="6"/>
  </w:num>
  <w:num w:numId="7">
    <w:abstractNumId w:val="17"/>
  </w:num>
  <w:num w:numId="8">
    <w:abstractNumId w:val="4"/>
  </w:num>
  <w:num w:numId="9">
    <w:abstractNumId w:val="12"/>
  </w:num>
  <w:num w:numId="10">
    <w:abstractNumId w:val="5"/>
  </w:num>
  <w:num w:numId="11">
    <w:abstractNumId w:val="13"/>
  </w:num>
  <w:num w:numId="12">
    <w:abstractNumId w:val="9"/>
  </w:num>
  <w:num w:numId="13">
    <w:abstractNumId w:val="11"/>
  </w:num>
  <w:num w:numId="14">
    <w:abstractNumId w:val="16"/>
  </w:num>
  <w:num w:numId="15">
    <w:abstractNumId w:val="14"/>
  </w:num>
  <w:num w:numId="16">
    <w:abstractNumId w:val="3"/>
  </w:num>
  <w:num w:numId="17">
    <w:abstractNumId w:val="10"/>
  </w:num>
  <w:num w:numId="18">
    <w:abstractNumId w:val="15"/>
  </w:num>
</w:numbering>
</file>

<file path=word/people.xml><?xml version="1.0" encoding="utf-8"?>
<w15:people xmlns:mc="http://schemas.openxmlformats.org/markup-compatibility/2006" xmlns:w15="http://schemas.microsoft.com/office/word/2012/wordml" mc:Ignorable="w15">
  <w15:person w15:author="residencies@u-jazdowski.pl">
    <w15:presenceInfo w15:providerId="AD" w15:userId="S::residencies@u-jazdowski.pl::630a4e5f-2745-43ca-9d37-b37a3cf898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M0MbUwMTU1MDcyNDVT0lEKTi0uzszPAykwqQUAlVcCAiwAAAA="/>
  </w:docVars>
  <w:rsids>
    <w:rsidRoot w:val="005D5542"/>
    <w:rsid w:val="000428E9"/>
    <w:rsid w:val="00095E5F"/>
    <w:rsid w:val="000C3998"/>
    <w:rsid w:val="0016092A"/>
    <w:rsid w:val="002A4D6C"/>
    <w:rsid w:val="003C1F69"/>
    <w:rsid w:val="004500FE"/>
    <w:rsid w:val="005C4A39"/>
    <w:rsid w:val="005D5542"/>
    <w:rsid w:val="005D58AE"/>
    <w:rsid w:val="00841114"/>
    <w:rsid w:val="00915EDC"/>
    <w:rsid w:val="009F3EDC"/>
    <w:rsid w:val="00D754B6"/>
    <w:rsid w:val="00E918FE"/>
    <w:rsid w:val="00F859C5"/>
    <w:rsid w:val="07C4078C"/>
    <w:rsid w:val="128FF8EB"/>
    <w:rsid w:val="218B696C"/>
    <w:rsid w:val="456908E9"/>
    <w:rsid w:val="472DC544"/>
    <w:rsid w:val="48A56F77"/>
    <w:rsid w:val="51FFEA10"/>
    <w:rsid w:val="57F64964"/>
    <w:rsid w:val="5F26EC83"/>
    <w:rsid w:val="62091A2D"/>
    <w:rsid w:val="6255E6CA"/>
    <w:rsid w:val="686160F9"/>
    <w:rsid w:val="767D9DC3"/>
    <w:rsid w:val="7E397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4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5542"/>
    <w:rPr>
      <w:color w:val="0000FF"/>
      <w:u w:val="single"/>
    </w:rPr>
  </w:style>
  <w:style w:type="character" w:customStyle="1" w:styleId="normaltextrun">
    <w:name w:val="normaltextrun"/>
    <w:basedOn w:val="Domylnaczcionkaakapitu"/>
    <w:rsid w:val="005D5542"/>
  </w:style>
  <w:style w:type="character" w:customStyle="1" w:styleId="bcx2">
    <w:name w:val="bcx2"/>
    <w:basedOn w:val="Domylnaczcionkaakapitu"/>
    <w:rsid w:val="005D5542"/>
  </w:style>
  <w:style w:type="character" w:customStyle="1" w:styleId="UnresolvedMention">
    <w:name w:val="Unresolved Mention"/>
    <w:basedOn w:val="Domylnaczcionkaakapitu"/>
    <w:uiPriority w:val="99"/>
    <w:semiHidden/>
    <w:unhideWhenUsed/>
    <w:rsid w:val="005D5542"/>
    <w:rPr>
      <w:color w:val="605E5C"/>
      <w:shd w:val="clear" w:color="auto" w:fill="E1DFDD"/>
    </w:rPr>
  </w:style>
  <w:style w:type="paragraph" w:styleId="Akapitzlist">
    <w:name w:val="List Paragraph"/>
    <w:basedOn w:val="Normalny"/>
    <w:uiPriority w:val="34"/>
    <w:qFormat/>
    <w:rsid w:val="002A4D6C"/>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F3E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4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5542"/>
    <w:rPr>
      <w:color w:val="0000FF"/>
      <w:u w:val="single"/>
    </w:rPr>
  </w:style>
  <w:style w:type="character" w:customStyle="1" w:styleId="normaltextrun">
    <w:name w:val="normaltextrun"/>
    <w:basedOn w:val="Domylnaczcionkaakapitu"/>
    <w:rsid w:val="005D5542"/>
  </w:style>
  <w:style w:type="character" w:customStyle="1" w:styleId="bcx2">
    <w:name w:val="bcx2"/>
    <w:basedOn w:val="Domylnaczcionkaakapitu"/>
    <w:rsid w:val="005D5542"/>
  </w:style>
  <w:style w:type="character" w:customStyle="1" w:styleId="UnresolvedMention">
    <w:name w:val="Unresolved Mention"/>
    <w:basedOn w:val="Domylnaczcionkaakapitu"/>
    <w:uiPriority w:val="99"/>
    <w:semiHidden/>
    <w:unhideWhenUsed/>
    <w:rsid w:val="005D5542"/>
    <w:rPr>
      <w:color w:val="605E5C"/>
      <w:shd w:val="clear" w:color="auto" w:fill="E1DFDD"/>
    </w:rPr>
  </w:style>
  <w:style w:type="paragraph" w:styleId="Akapitzlist">
    <w:name w:val="List Paragraph"/>
    <w:basedOn w:val="Normalny"/>
    <w:uiPriority w:val="34"/>
    <w:qFormat/>
    <w:rsid w:val="002A4D6C"/>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F3E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2613">
      <w:bodyDiv w:val="1"/>
      <w:marLeft w:val="0"/>
      <w:marRight w:val="0"/>
      <w:marTop w:val="0"/>
      <w:marBottom w:val="0"/>
      <w:divBdr>
        <w:top w:val="none" w:sz="0" w:space="0" w:color="auto"/>
        <w:left w:val="none" w:sz="0" w:space="0" w:color="auto"/>
        <w:bottom w:val="none" w:sz="0" w:space="0" w:color="auto"/>
        <w:right w:val="none" w:sz="0" w:space="0" w:color="auto"/>
      </w:divBdr>
      <w:divsChild>
        <w:div w:id="1196700325">
          <w:marLeft w:val="0"/>
          <w:marRight w:val="0"/>
          <w:marTop w:val="0"/>
          <w:marBottom w:val="0"/>
          <w:divBdr>
            <w:top w:val="none" w:sz="0" w:space="0" w:color="auto"/>
            <w:left w:val="none" w:sz="0" w:space="0" w:color="auto"/>
            <w:bottom w:val="none" w:sz="0" w:space="0" w:color="auto"/>
            <w:right w:val="none" w:sz="0" w:space="0" w:color="auto"/>
          </w:divBdr>
          <w:divsChild>
            <w:div w:id="2085058844">
              <w:marLeft w:val="0"/>
              <w:marRight w:val="0"/>
              <w:marTop w:val="0"/>
              <w:marBottom w:val="0"/>
              <w:divBdr>
                <w:top w:val="none" w:sz="0" w:space="0" w:color="auto"/>
                <w:left w:val="none" w:sz="0" w:space="0" w:color="auto"/>
                <w:bottom w:val="none" w:sz="0" w:space="0" w:color="auto"/>
                <w:right w:val="none" w:sz="0" w:space="0" w:color="auto"/>
              </w:divBdr>
              <w:divsChild>
                <w:div w:id="1182007753">
                  <w:marLeft w:val="0"/>
                  <w:marRight w:val="0"/>
                  <w:marTop w:val="0"/>
                  <w:marBottom w:val="0"/>
                  <w:divBdr>
                    <w:top w:val="none" w:sz="0" w:space="0" w:color="auto"/>
                    <w:left w:val="none" w:sz="0" w:space="0" w:color="auto"/>
                    <w:bottom w:val="none" w:sz="0" w:space="0" w:color="auto"/>
                    <w:right w:val="none" w:sz="0" w:space="0" w:color="auto"/>
                  </w:divBdr>
                  <w:divsChild>
                    <w:div w:id="10920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4542">
          <w:marLeft w:val="0"/>
          <w:marRight w:val="0"/>
          <w:marTop w:val="0"/>
          <w:marBottom w:val="0"/>
          <w:divBdr>
            <w:top w:val="none" w:sz="0" w:space="0" w:color="auto"/>
            <w:left w:val="none" w:sz="0" w:space="0" w:color="auto"/>
            <w:bottom w:val="none" w:sz="0" w:space="0" w:color="auto"/>
            <w:right w:val="none" w:sz="0" w:space="0" w:color="auto"/>
          </w:divBdr>
        </w:div>
        <w:div w:id="1700474273">
          <w:marLeft w:val="0"/>
          <w:marRight w:val="0"/>
          <w:marTop w:val="0"/>
          <w:marBottom w:val="0"/>
          <w:divBdr>
            <w:top w:val="none" w:sz="0" w:space="0" w:color="auto"/>
            <w:left w:val="none" w:sz="0" w:space="0" w:color="auto"/>
            <w:bottom w:val="none" w:sz="0" w:space="0" w:color="auto"/>
            <w:right w:val="none" w:sz="0" w:space="0" w:color="auto"/>
          </w:divBdr>
          <w:divsChild>
            <w:div w:id="1109622065">
              <w:marLeft w:val="0"/>
              <w:marRight w:val="0"/>
              <w:marTop w:val="0"/>
              <w:marBottom w:val="0"/>
              <w:divBdr>
                <w:top w:val="none" w:sz="0" w:space="0" w:color="auto"/>
                <w:left w:val="none" w:sz="0" w:space="0" w:color="auto"/>
                <w:bottom w:val="none" w:sz="0" w:space="0" w:color="auto"/>
                <w:right w:val="none" w:sz="0" w:space="0" w:color="auto"/>
              </w:divBdr>
            </w:div>
          </w:divsChild>
        </w:div>
        <w:div w:id="1495412962">
          <w:marLeft w:val="0"/>
          <w:marRight w:val="0"/>
          <w:marTop w:val="0"/>
          <w:marBottom w:val="0"/>
          <w:divBdr>
            <w:top w:val="none" w:sz="0" w:space="0" w:color="auto"/>
            <w:left w:val="none" w:sz="0" w:space="0" w:color="auto"/>
            <w:bottom w:val="none" w:sz="0" w:space="0" w:color="auto"/>
            <w:right w:val="none" w:sz="0" w:space="0" w:color="auto"/>
          </w:divBdr>
          <w:divsChild>
            <w:div w:id="475687022">
              <w:marLeft w:val="0"/>
              <w:marRight w:val="0"/>
              <w:marTop w:val="0"/>
              <w:marBottom w:val="0"/>
              <w:divBdr>
                <w:top w:val="none" w:sz="0" w:space="0" w:color="auto"/>
                <w:left w:val="none" w:sz="0" w:space="0" w:color="auto"/>
                <w:bottom w:val="none" w:sz="0" w:space="0" w:color="auto"/>
                <w:right w:val="none" w:sz="0" w:space="0" w:color="auto"/>
              </w:divBdr>
            </w:div>
          </w:divsChild>
        </w:div>
        <w:div w:id="598803352">
          <w:marLeft w:val="0"/>
          <w:marRight w:val="0"/>
          <w:marTop w:val="0"/>
          <w:marBottom w:val="0"/>
          <w:divBdr>
            <w:top w:val="none" w:sz="0" w:space="0" w:color="auto"/>
            <w:left w:val="none" w:sz="0" w:space="0" w:color="auto"/>
            <w:bottom w:val="none" w:sz="0" w:space="0" w:color="auto"/>
            <w:right w:val="none" w:sz="0" w:space="0" w:color="auto"/>
          </w:divBdr>
          <w:divsChild>
            <w:div w:id="214892882">
              <w:marLeft w:val="0"/>
              <w:marRight w:val="0"/>
              <w:marTop w:val="0"/>
              <w:marBottom w:val="0"/>
              <w:divBdr>
                <w:top w:val="none" w:sz="0" w:space="0" w:color="auto"/>
                <w:left w:val="none" w:sz="0" w:space="0" w:color="auto"/>
                <w:bottom w:val="none" w:sz="0" w:space="0" w:color="auto"/>
                <w:right w:val="none" w:sz="0" w:space="0" w:color="auto"/>
              </w:divBdr>
              <w:divsChild>
                <w:div w:id="580531060">
                  <w:marLeft w:val="0"/>
                  <w:marRight w:val="0"/>
                  <w:marTop w:val="0"/>
                  <w:marBottom w:val="0"/>
                  <w:divBdr>
                    <w:top w:val="none" w:sz="0" w:space="0" w:color="auto"/>
                    <w:left w:val="none" w:sz="0" w:space="0" w:color="auto"/>
                    <w:bottom w:val="none" w:sz="0" w:space="0" w:color="auto"/>
                    <w:right w:val="none" w:sz="0" w:space="0" w:color="auto"/>
                  </w:divBdr>
                  <w:divsChild>
                    <w:div w:id="1126194462">
                      <w:marLeft w:val="0"/>
                      <w:marRight w:val="0"/>
                      <w:marTop w:val="0"/>
                      <w:marBottom w:val="0"/>
                      <w:divBdr>
                        <w:top w:val="none" w:sz="0" w:space="0" w:color="auto"/>
                        <w:left w:val="none" w:sz="0" w:space="0" w:color="auto"/>
                        <w:bottom w:val="none" w:sz="0" w:space="0" w:color="auto"/>
                        <w:right w:val="none" w:sz="0" w:space="0" w:color="auto"/>
                      </w:divBdr>
                      <w:divsChild>
                        <w:div w:id="1789549583">
                          <w:marLeft w:val="0"/>
                          <w:marRight w:val="0"/>
                          <w:marTop w:val="0"/>
                          <w:marBottom w:val="0"/>
                          <w:divBdr>
                            <w:top w:val="none" w:sz="0" w:space="0" w:color="auto"/>
                            <w:left w:val="none" w:sz="0" w:space="0" w:color="auto"/>
                            <w:bottom w:val="none" w:sz="0" w:space="0" w:color="auto"/>
                            <w:right w:val="none" w:sz="0" w:space="0" w:color="auto"/>
                          </w:divBdr>
                        </w:div>
                      </w:divsChild>
                    </w:div>
                    <w:div w:id="1323655582">
                      <w:marLeft w:val="0"/>
                      <w:marRight w:val="0"/>
                      <w:marTop w:val="0"/>
                      <w:marBottom w:val="0"/>
                      <w:divBdr>
                        <w:top w:val="none" w:sz="0" w:space="0" w:color="auto"/>
                        <w:left w:val="none" w:sz="0" w:space="0" w:color="auto"/>
                        <w:bottom w:val="none" w:sz="0" w:space="0" w:color="auto"/>
                        <w:right w:val="none" w:sz="0" w:space="0" w:color="auto"/>
                      </w:divBdr>
                      <w:divsChild>
                        <w:div w:id="920917459">
                          <w:marLeft w:val="0"/>
                          <w:marRight w:val="0"/>
                          <w:marTop w:val="0"/>
                          <w:marBottom w:val="0"/>
                          <w:divBdr>
                            <w:top w:val="none" w:sz="0" w:space="0" w:color="auto"/>
                            <w:left w:val="none" w:sz="0" w:space="0" w:color="auto"/>
                            <w:bottom w:val="none" w:sz="0" w:space="0" w:color="auto"/>
                            <w:right w:val="none" w:sz="0" w:space="0" w:color="auto"/>
                          </w:divBdr>
                          <w:divsChild>
                            <w:div w:id="1668361860">
                              <w:marLeft w:val="0"/>
                              <w:marRight w:val="0"/>
                              <w:marTop w:val="0"/>
                              <w:marBottom w:val="0"/>
                              <w:divBdr>
                                <w:top w:val="none" w:sz="0" w:space="0" w:color="auto"/>
                                <w:left w:val="none" w:sz="0" w:space="0" w:color="auto"/>
                                <w:bottom w:val="none" w:sz="0" w:space="0" w:color="auto"/>
                                <w:right w:val="none" w:sz="0" w:space="0" w:color="auto"/>
                              </w:divBdr>
                              <w:divsChild>
                                <w:div w:id="1003313594">
                                  <w:marLeft w:val="0"/>
                                  <w:marRight w:val="0"/>
                                  <w:marTop w:val="0"/>
                                  <w:marBottom w:val="0"/>
                                  <w:divBdr>
                                    <w:top w:val="none" w:sz="0" w:space="0" w:color="auto"/>
                                    <w:left w:val="none" w:sz="0" w:space="0" w:color="auto"/>
                                    <w:bottom w:val="none" w:sz="0" w:space="0" w:color="auto"/>
                                    <w:right w:val="none" w:sz="0" w:space="0" w:color="auto"/>
                                  </w:divBdr>
                                  <w:divsChild>
                                    <w:div w:id="7733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5876">
                              <w:marLeft w:val="0"/>
                              <w:marRight w:val="0"/>
                              <w:marTop w:val="0"/>
                              <w:marBottom w:val="0"/>
                              <w:divBdr>
                                <w:top w:val="none" w:sz="0" w:space="0" w:color="auto"/>
                                <w:left w:val="none" w:sz="0" w:space="0" w:color="auto"/>
                                <w:bottom w:val="none" w:sz="0" w:space="0" w:color="auto"/>
                                <w:right w:val="none" w:sz="0" w:space="0" w:color="auto"/>
                              </w:divBdr>
                              <w:divsChild>
                                <w:div w:id="474874396">
                                  <w:marLeft w:val="0"/>
                                  <w:marRight w:val="0"/>
                                  <w:marTop w:val="0"/>
                                  <w:marBottom w:val="0"/>
                                  <w:divBdr>
                                    <w:top w:val="none" w:sz="0" w:space="0" w:color="auto"/>
                                    <w:left w:val="none" w:sz="0" w:space="0" w:color="auto"/>
                                    <w:bottom w:val="none" w:sz="0" w:space="0" w:color="auto"/>
                                    <w:right w:val="none" w:sz="0" w:space="0" w:color="auto"/>
                                  </w:divBdr>
                                  <w:divsChild>
                                    <w:div w:id="5069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8760">
                              <w:marLeft w:val="0"/>
                              <w:marRight w:val="0"/>
                              <w:marTop w:val="0"/>
                              <w:marBottom w:val="0"/>
                              <w:divBdr>
                                <w:top w:val="none" w:sz="0" w:space="0" w:color="auto"/>
                                <w:left w:val="none" w:sz="0" w:space="0" w:color="auto"/>
                                <w:bottom w:val="none" w:sz="0" w:space="0" w:color="auto"/>
                                <w:right w:val="none" w:sz="0" w:space="0" w:color="auto"/>
                              </w:divBdr>
                              <w:divsChild>
                                <w:div w:id="1789619152">
                                  <w:marLeft w:val="0"/>
                                  <w:marRight w:val="0"/>
                                  <w:marTop w:val="0"/>
                                  <w:marBottom w:val="0"/>
                                  <w:divBdr>
                                    <w:top w:val="none" w:sz="0" w:space="0" w:color="auto"/>
                                    <w:left w:val="none" w:sz="0" w:space="0" w:color="auto"/>
                                    <w:bottom w:val="none" w:sz="0" w:space="0" w:color="auto"/>
                                    <w:right w:val="none" w:sz="0" w:space="0" w:color="auto"/>
                                  </w:divBdr>
                                  <w:divsChild>
                                    <w:div w:id="4944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bbc8a0caa53443c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esse@akademie-solitude.de" TargetMode="External"/><Relationship Id="rId5" Type="http://schemas.openxmlformats.org/officeDocument/2006/relationships/styles" Target="styles.xml"/><Relationship Id="rId10" Type="http://schemas.openxmlformats.org/officeDocument/2006/relationships/hyperlink" Target="mailto:iod@u-jazdowski.pl" TargetMode="External"/><Relationship Id="Re626ff6dec254e3f" Type="http://schemas.microsoft.com/office/2011/relationships/people" Target="people.xml"/><Relationship Id="Rb3cca8cfb52940ec" Type="http://schemas.microsoft.com/office/2011/relationships/commentsExtended" Target="commentsExtended.xml"/><Relationship Id="R5744df386f614592"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mailto:odo@ia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F1708290154C46AFFFDB56F531C2C2" ma:contentTypeVersion="13" ma:contentTypeDescription="Utwórz nowy dokument." ma:contentTypeScope="" ma:versionID="6894dbe34909c12d41c4d10b98ac17c8">
  <xsd:schema xmlns:xsd="http://www.w3.org/2001/XMLSchema" xmlns:xs="http://www.w3.org/2001/XMLSchema" xmlns:p="http://schemas.microsoft.com/office/2006/metadata/properties" xmlns:ns3="6cc6c887-8ca0-4a61-ac71-88f3c6195ae9" xmlns:ns4="15f65b82-5ea2-4754-b862-15448d8907f0" targetNamespace="http://schemas.microsoft.com/office/2006/metadata/properties" ma:root="true" ma:fieldsID="78643e3f9d8e80c0ed0f214bb1d01d34" ns3:_="" ns4:_="">
    <xsd:import namespace="6cc6c887-8ca0-4a61-ac71-88f3c6195ae9"/>
    <xsd:import namespace="15f65b82-5ea2-4754-b862-15448d89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c887-8ca0-4a61-ac71-88f3c6195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65b82-5ea2-4754-b862-15448d8907f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EF295-9942-4023-9C98-E65E11B86E4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6cc6c887-8ca0-4a61-ac71-88f3c6195ae9"/>
    <ds:schemaRef ds:uri="15f65b82-5ea2-4754-b862-15448d8907f0"/>
    <ds:schemaRef ds:uri="http://www.w3.org/XML/1998/namespace"/>
  </ds:schemaRefs>
</ds:datastoreItem>
</file>

<file path=customXml/itemProps2.xml><?xml version="1.0" encoding="utf-8"?>
<ds:datastoreItem xmlns:ds="http://schemas.openxmlformats.org/officeDocument/2006/customXml" ds:itemID="{3CC4ACB8-CB20-48F0-8E4D-DB7EA56CE3E5}">
  <ds:schemaRefs>
    <ds:schemaRef ds:uri="http://schemas.microsoft.com/sharepoint/v3/contenttype/forms"/>
  </ds:schemaRefs>
</ds:datastoreItem>
</file>

<file path=customXml/itemProps3.xml><?xml version="1.0" encoding="utf-8"?>
<ds:datastoreItem xmlns:ds="http://schemas.openxmlformats.org/officeDocument/2006/customXml" ds:itemID="{B4ECDC70-DFE4-49A4-80F7-DDFD9CDE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c887-8ca0-4a61-ac71-88f3c6195ae9"/>
    <ds:schemaRef ds:uri="15f65b82-5ea2-4754-b862-15448d89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6288</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residencies@u-jazdowski.pl</dc:creator>
  <cp:lastModifiedBy>Malgorzata Miskowiec</cp:lastModifiedBy>
  <cp:revision>2</cp:revision>
  <dcterms:created xsi:type="dcterms:W3CDTF">2020-08-20T12:16:00Z</dcterms:created>
  <dcterms:modified xsi:type="dcterms:W3CDTF">2020-08-20T12:16:00Z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0x01010081F1708290154C46AFFFDB56F531C2C2</vt:lpwstr>
  </property>
</Properties>
</file>