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88DC" w14:textId="2C43426A" w:rsidR="00897DB5" w:rsidRPr="00897DB5" w:rsidRDefault="00511EDF" w:rsidP="00897DB5">
      <w:pPr>
        <w:spacing w:line="276" w:lineRule="auto"/>
        <w:jc w:val="both"/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Wystawa </w:t>
      </w:r>
      <w:r w:rsidRPr="00511EDF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„Bujność. Sztuka kobiet w XXI w.” </w:t>
      </w:r>
      <w:r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w Kiszyniowie</w:t>
      </w:r>
    </w:p>
    <w:p w14:paraId="6ECE5834" w14:textId="0E350B77" w:rsidR="009F24BF" w:rsidRPr="00511EDF" w:rsidRDefault="63150EC0" w:rsidP="00511EDF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7F787315">
        <w:rPr>
          <w:rFonts w:ascii="Aptos" w:eastAsia="Aptos" w:hAnsi="Aptos" w:cs="Aptos"/>
          <w:b/>
          <w:bCs/>
          <w:color w:val="000000" w:themeColor="text1"/>
        </w:rPr>
        <w:t xml:space="preserve">Już 4 kwietnia w Mołdawii otwarta </w:t>
      </w:r>
      <w:r w:rsidR="0A529368" w:rsidRPr="7F787315">
        <w:rPr>
          <w:rFonts w:ascii="Aptos" w:eastAsia="Aptos" w:hAnsi="Aptos" w:cs="Aptos"/>
          <w:b/>
          <w:bCs/>
          <w:color w:val="000000" w:themeColor="text1"/>
        </w:rPr>
        <w:t>zostanie w</w:t>
      </w:r>
      <w:r w:rsidR="009F24BF" w:rsidRPr="7F787315">
        <w:rPr>
          <w:rFonts w:ascii="Aptos" w:eastAsia="Aptos" w:hAnsi="Aptos" w:cs="Aptos"/>
          <w:b/>
          <w:bCs/>
          <w:color w:val="000000" w:themeColor="text1"/>
        </w:rPr>
        <w:t xml:space="preserve">ystawa „Bujność. Sztuka kobiet w XXI w.” </w:t>
      </w:r>
      <w:r w:rsidR="29A276D9" w:rsidRPr="7F787315">
        <w:rPr>
          <w:rFonts w:ascii="Aptos" w:eastAsia="Aptos" w:hAnsi="Aptos" w:cs="Aptos"/>
          <w:b/>
          <w:bCs/>
          <w:color w:val="000000" w:themeColor="text1"/>
        </w:rPr>
        <w:t>prezentująca</w:t>
      </w:r>
      <w:r w:rsidR="009F24BF"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4C0548D6" w:rsidRPr="7F787315">
        <w:rPr>
          <w:rFonts w:ascii="Aptos" w:eastAsia="Aptos" w:hAnsi="Aptos" w:cs="Aptos"/>
          <w:b/>
          <w:bCs/>
          <w:color w:val="000000" w:themeColor="text1"/>
        </w:rPr>
        <w:t>prace</w:t>
      </w:r>
      <w:r w:rsidR="009F24BF"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6107DC" w:rsidRPr="7F787315">
        <w:rPr>
          <w:rFonts w:ascii="Aptos" w:eastAsia="Aptos" w:hAnsi="Aptos" w:cs="Aptos"/>
          <w:b/>
          <w:bCs/>
          <w:color w:val="000000" w:themeColor="text1"/>
        </w:rPr>
        <w:t xml:space="preserve">16 </w:t>
      </w:r>
      <w:r w:rsidR="009F24BF" w:rsidRPr="7F787315">
        <w:rPr>
          <w:rFonts w:ascii="Aptos" w:eastAsia="Aptos" w:hAnsi="Aptos" w:cs="Aptos"/>
          <w:b/>
          <w:bCs/>
          <w:color w:val="000000" w:themeColor="text1"/>
        </w:rPr>
        <w:t>artystek młodej i najmłodszej sceny kulturalnej w Polsce.</w:t>
      </w:r>
      <w:r w:rsidR="02486BBD"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B04500" w:rsidRPr="7F787315">
        <w:rPr>
          <w:rFonts w:ascii="Aptos" w:eastAsia="Aptos" w:hAnsi="Aptos" w:cs="Aptos"/>
          <w:b/>
          <w:bCs/>
          <w:color w:val="000000" w:themeColor="text1"/>
        </w:rPr>
        <w:t>P</w:t>
      </w:r>
      <w:r w:rsidR="00DD3F80" w:rsidRPr="7F787315">
        <w:rPr>
          <w:rFonts w:ascii="Aptos" w:eastAsia="Aptos" w:hAnsi="Aptos" w:cs="Aptos"/>
          <w:b/>
          <w:bCs/>
          <w:color w:val="000000" w:themeColor="text1"/>
        </w:rPr>
        <w:t xml:space="preserve">rojekt </w:t>
      </w:r>
      <w:r w:rsidR="00767404" w:rsidRPr="7F787315">
        <w:rPr>
          <w:rFonts w:ascii="Aptos" w:eastAsia="Aptos" w:hAnsi="Aptos" w:cs="Aptos"/>
          <w:b/>
          <w:bCs/>
          <w:color w:val="000000" w:themeColor="text1"/>
        </w:rPr>
        <w:t>celebrować będzie kobiecą radość życia,</w:t>
      </w:r>
      <w:r w:rsidR="4C3811AC" w:rsidRPr="7F787315">
        <w:rPr>
          <w:rFonts w:ascii="Aptos" w:eastAsia="Aptos" w:hAnsi="Aptos" w:cs="Aptos"/>
          <w:b/>
          <w:bCs/>
          <w:color w:val="000000" w:themeColor="text1"/>
        </w:rPr>
        <w:t xml:space="preserve"> wolność i siłę, </w:t>
      </w:r>
      <w:r w:rsidR="4C3811AC" w:rsidRPr="7F787315">
        <w:rPr>
          <w:rFonts w:ascii="Aptos" w:eastAsia="Aptos" w:hAnsi="Aptos" w:cs="Aptos"/>
          <w:b/>
          <w:bCs/>
        </w:rPr>
        <w:t>ale też twórczą energię i poczucie wspólnoty.</w:t>
      </w:r>
      <w:r w:rsidR="00767404"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1A147A47" w:rsidRPr="7F787315">
        <w:rPr>
          <w:rFonts w:ascii="Aptos" w:eastAsia="Aptos" w:hAnsi="Aptos" w:cs="Aptos"/>
          <w:b/>
          <w:bCs/>
          <w:color w:val="000000" w:themeColor="text1"/>
        </w:rPr>
        <w:t>Wydarzenie</w:t>
      </w:r>
      <w:r w:rsidR="6054A30B" w:rsidRPr="7F787315">
        <w:rPr>
          <w:rFonts w:ascii="Aptos" w:eastAsia="Aptos" w:hAnsi="Aptos" w:cs="Aptos"/>
          <w:b/>
          <w:bCs/>
          <w:color w:val="000000" w:themeColor="text1"/>
        </w:rPr>
        <w:t>, które odbędzie się w Narodowym Muzeum Sztuki w Kiszyniowie</w:t>
      </w:r>
      <w:r w:rsidR="1A147A47" w:rsidRPr="7F787315">
        <w:rPr>
          <w:rFonts w:ascii="Aptos" w:eastAsia="Aptos" w:hAnsi="Aptos" w:cs="Aptos"/>
          <w:b/>
          <w:bCs/>
          <w:color w:val="000000" w:themeColor="text1"/>
        </w:rPr>
        <w:t xml:space="preserve"> jest częścią zagranicznego programu kulturalnego Polskiej Prezydencji w Radzie UE </w:t>
      </w:r>
      <w:r w:rsidR="205ACE52" w:rsidRPr="7F787315">
        <w:rPr>
          <w:rFonts w:ascii="Aptos" w:eastAsia="Aptos" w:hAnsi="Aptos" w:cs="Aptos"/>
          <w:b/>
          <w:bCs/>
          <w:color w:val="000000" w:themeColor="text1"/>
        </w:rPr>
        <w:t>i potrwa do 18 maja 2025 roku.</w:t>
      </w:r>
    </w:p>
    <w:p w14:paraId="7AD39104" w14:textId="3F698BA2" w:rsidR="006107DC" w:rsidRPr="006107DC" w:rsidRDefault="7EECE27B" w:rsidP="006107DC">
      <w:pPr>
        <w:spacing w:line="276" w:lineRule="auto"/>
        <w:jc w:val="both"/>
      </w:pPr>
      <w:r w:rsidRPr="7F787315">
        <w:rPr>
          <w:rFonts w:ascii="Aptos" w:eastAsia="Aptos" w:hAnsi="Aptos" w:cs="Aptos"/>
        </w:rPr>
        <w:t xml:space="preserve">Na wystawie </w:t>
      </w:r>
      <w:proofErr w:type="spellStart"/>
      <w:r w:rsidRPr="7F787315">
        <w:rPr>
          <w:rFonts w:ascii="Aptos" w:eastAsia="Aptos" w:hAnsi="Aptos" w:cs="Aptos"/>
        </w:rPr>
        <w:t>kuratorowanej</w:t>
      </w:r>
      <w:proofErr w:type="spellEnd"/>
      <w:r w:rsidRPr="7F787315">
        <w:rPr>
          <w:rFonts w:ascii="Aptos" w:eastAsia="Aptos" w:hAnsi="Aptos" w:cs="Aptos"/>
        </w:rPr>
        <w:t xml:space="preserve"> przez Dorotę Monkiewicz zaprezentowane zostaną prace szesnastu polskich artystek reprezentujących młodą i najmłodszą scenę artystyczną w Polsce. Ich twórczość, silnie zakorzeniona w doświadczeniu cielesnym, emocjonalnym i duchowym, podejmuje temat kobiecej radości życia, seksualności, płodności oraz bliskości z naturą – zarówno tą ożywioną, jak i nieożywioną. Artystki posługują się zróżnicowanymi formami wyrazu – od malarstwa i rzeźby, przez techniki rękodzielnicze, aż po działania inspirowane domową codziennością – tworząc opowieść o kobiecości jako sile płynącej z przyjemności, zmysłowości i twórczego spełnienia.</w:t>
      </w:r>
    </w:p>
    <w:p w14:paraId="5E4FE1F0" w14:textId="59B80A88" w:rsidR="006107DC" w:rsidRPr="006107DC" w:rsidRDefault="58C1F933" w:rsidP="006107DC">
      <w:pPr>
        <w:spacing w:line="276" w:lineRule="auto"/>
        <w:jc w:val="both"/>
      </w:pPr>
      <w:r w:rsidRPr="7F787315">
        <w:rPr>
          <w:rFonts w:ascii="Aptos" w:eastAsia="Aptos" w:hAnsi="Aptos" w:cs="Aptos"/>
        </w:rPr>
        <w:t xml:space="preserve">Wspólnym mianownikiem ich prac jest </w:t>
      </w:r>
      <w:proofErr w:type="spellStart"/>
      <w:r w:rsidRPr="7F787315">
        <w:rPr>
          <w:rFonts w:ascii="Aptos" w:eastAsia="Aptos" w:hAnsi="Aptos" w:cs="Aptos"/>
          <w:i/>
          <w:iCs/>
        </w:rPr>
        <w:t>jouissance</w:t>
      </w:r>
      <w:proofErr w:type="spellEnd"/>
      <w:r w:rsidRPr="7F787315">
        <w:rPr>
          <w:rFonts w:ascii="Aptos" w:eastAsia="Aptos" w:hAnsi="Aptos" w:cs="Aptos"/>
        </w:rPr>
        <w:t xml:space="preserve"> – francuskie słowo oznaczające głęboką przyjemność, którą opisała filozofka Hélène </w:t>
      </w:r>
      <w:proofErr w:type="spellStart"/>
      <w:r w:rsidRPr="7F787315">
        <w:rPr>
          <w:rFonts w:ascii="Aptos" w:eastAsia="Aptos" w:hAnsi="Aptos" w:cs="Aptos"/>
        </w:rPr>
        <w:t>Cixous</w:t>
      </w:r>
      <w:proofErr w:type="spellEnd"/>
      <w:r w:rsidRPr="7F787315">
        <w:rPr>
          <w:rFonts w:ascii="Aptos" w:eastAsia="Aptos" w:hAnsi="Aptos" w:cs="Aptos"/>
        </w:rPr>
        <w:t xml:space="preserve">. To właśnie ona stanie się kluczem do pokazania kobiecości w wielu wymiarach: intelektualnym, fizycznym i duchowym. Wystawa pokaże, że </w:t>
      </w:r>
      <w:proofErr w:type="spellStart"/>
      <w:r w:rsidRPr="7F787315">
        <w:rPr>
          <w:rFonts w:ascii="Aptos" w:eastAsia="Aptos" w:hAnsi="Aptos" w:cs="Aptos"/>
          <w:i/>
          <w:iCs/>
        </w:rPr>
        <w:t>jouissance</w:t>
      </w:r>
      <w:proofErr w:type="spellEnd"/>
      <w:r w:rsidRPr="7F787315">
        <w:rPr>
          <w:rFonts w:ascii="Aptos" w:eastAsia="Aptos" w:hAnsi="Aptos" w:cs="Aptos"/>
        </w:rPr>
        <w:t xml:space="preserve"> to nie tylko źródło kobiecej wolności i siły, ale też twórczej energii i poczucia wspólnoty.</w:t>
      </w:r>
    </w:p>
    <w:p w14:paraId="34A264C1" w14:textId="20E2A871" w:rsidR="006107DC" w:rsidRPr="006107DC" w:rsidRDefault="62737250" w:rsidP="7F787315">
      <w:pPr>
        <w:spacing w:before="240" w:line="276" w:lineRule="auto"/>
        <w:jc w:val="both"/>
      </w:pPr>
      <w:r w:rsidRPr="7F787315">
        <w:rPr>
          <w:rFonts w:ascii="Aptos" w:eastAsia="Aptos" w:hAnsi="Aptos" w:cs="Aptos"/>
        </w:rPr>
        <w:t xml:space="preserve">Wystawa </w:t>
      </w:r>
      <w:r w:rsidR="722CCE6B" w:rsidRPr="7F787315">
        <w:rPr>
          <w:rFonts w:ascii="Aptos" w:eastAsia="Aptos" w:hAnsi="Aptos" w:cs="Aptos"/>
        </w:rPr>
        <w:t>„</w:t>
      </w:r>
      <w:r w:rsidRPr="7F787315">
        <w:rPr>
          <w:rFonts w:ascii="Aptos" w:eastAsia="Aptos" w:hAnsi="Aptos" w:cs="Aptos"/>
        </w:rPr>
        <w:t>Bujność. Sztuka kobiet w XXI w.</w:t>
      </w:r>
      <w:r w:rsidR="56068215" w:rsidRPr="7F787315">
        <w:rPr>
          <w:rFonts w:ascii="Aptos" w:eastAsia="Aptos" w:hAnsi="Aptos" w:cs="Aptos"/>
        </w:rPr>
        <w:t>”</w:t>
      </w:r>
      <w:r w:rsidR="7146FFB1" w:rsidRPr="7F787315">
        <w:rPr>
          <w:rFonts w:ascii="Aptos" w:eastAsia="Aptos" w:hAnsi="Aptos" w:cs="Aptos"/>
        </w:rPr>
        <w:t xml:space="preserve"> </w:t>
      </w:r>
      <w:r w:rsidRPr="7F787315">
        <w:rPr>
          <w:rFonts w:ascii="Aptos" w:eastAsia="Aptos" w:hAnsi="Aptos" w:cs="Aptos"/>
        </w:rPr>
        <w:t xml:space="preserve">składa się z czterech części tematycznych: </w:t>
      </w:r>
      <w:r w:rsidRPr="7F787315">
        <w:rPr>
          <w:rFonts w:ascii="Aptos" w:eastAsia="Aptos" w:hAnsi="Aptos" w:cs="Aptos"/>
          <w:b/>
          <w:bCs/>
        </w:rPr>
        <w:t>„Codzienność”</w:t>
      </w:r>
      <w:r w:rsidRPr="7F787315">
        <w:rPr>
          <w:rFonts w:ascii="Aptos" w:eastAsia="Aptos" w:hAnsi="Aptos" w:cs="Aptos"/>
        </w:rPr>
        <w:t xml:space="preserve">, </w:t>
      </w:r>
      <w:r w:rsidRPr="7F787315">
        <w:rPr>
          <w:rFonts w:ascii="Aptos" w:eastAsia="Aptos" w:hAnsi="Aptos" w:cs="Aptos"/>
          <w:b/>
          <w:bCs/>
        </w:rPr>
        <w:t>„Narracje”</w:t>
      </w:r>
      <w:r w:rsidRPr="7F787315">
        <w:rPr>
          <w:rFonts w:ascii="Aptos" w:eastAsia="Aptos" w:hAnsi="Aptos" w:cs="Aptos"/>
        </w:rPr>
        <w:t xml:space="preserve">, </w:t>
      </w:r>
      <w:r w:rsidRPr="7F787315">
        <w:rPr>
          <w:rFonts w:ascii="Aptos" w:eastAsia="Aptos" w:hAnsi="Aptos" w:cs="Aptos"/>
          <w:b/>
          <w:bCs/>
        </w:rPr>
        <w:t>„</w:t>
      </w:r>
      <w:proofErr w:type="spellStart"/>
      <w:r w:rsidRPr="7F787315">
        <w:rPr>
          <w:rFonts w:ascii="Aptos" w:eastAsia="Aptos" w:hAnsi="Aptos" w:cs="Aptos"/>
          <w:b/>
          <w:bCs/>
        </w:rPr>
        <w:t>Szeptuchy</w:t>
      </w:r>
      <w:proofErr w:type="spellEnd"/>
      <w:r w:rsidRPr="7F787315">
        <w:rPr>
          <w:rFonts w:ascii="Aptos" w:eastAsia="Aptos" w:hAnsi="Aptos" w:cs="Aptos"/>
          <w:b/>
          <w:bCs/>
        </w:rPr>
        <w:t>”</w:t>
      </w:r>
      <w:r w:rsidRPr="7F787315">
        <w:rPr>
          <w:rFonts w:ascii="Aptos" w:eastAsia="Aptos" w:hAnsi="Aptos" w:cs="Aptos"/>
        </w:rPr>
        <w:t xml:space="preserve"> i </w:t>
      </w:r>
      <w:r w:rsidRPr="7F787315">
        <w:rPr>
          <w:rFonts w:ascii="Aptos" w:eastAsia="Aptos" w:hAnsi="Aptos" w:cs="Aptos"/>
          <w:b/>
          <w:bCs/>
        </w:rPr>
        <w:t>„Cielesna geometria”</w:t>
      </w:r>
      <w:r w:rsidRPr="7F787315">
        <w:rPr>
          <w:rFonts w:ascii="Aptos" w:eastAsia="Aptos" w:hAnsi="Aptos" w:cs="Aptos"/>
        </w:rPr>
        <w:t xml:space="preserve"> – każda z nich ukazuje inny wymiar kobiecego doświadczenia i twórczości, od życia codziennego po duchowość, mit i zmysłową abstrakcję.</w:t>
      </w:r>
    </w:p>
    <w:p w14:paraId="4FE9F0AF" w14:textId="512E5ACD" w:rsidR="006107DC" w:rsidRPr="006107DC" w:rsidRDefault="62737250" w:rsidP="7F78731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7F787315">
        <w:rPr>
          <w:rFonts w:ascii="Aptos" w:eastAsia="Aptos" w:hAnsi="Aptos" w:cs="Aptos"/>
          <w:b/>
          <w:bCs/>
        </w:rPr>
        <w:t>Codzienność</w:t>
      </w:r>
    </w:p>
    <w:p w14:paraId="4BC76715" w14:textId="60D92599" w:rsidR="006107DC" w:rsidRPr="006107DC" w:rsidRDefault="6A9F4588" w:rsidP="7F787315">
      <w:pPr>
        <w:spacing w:before="240" w:after="240" w:line="276" w:lineRule="auto"/>
        <w:jc w:val="both"/>
        <w:rPr>
          <w:rFonts w:ascii="Aptos" w:eastAsia="Aptos" w:hAnsi="Aptos" w:cs="Aptos"/>
        </w:rPr>
      </w:pPr>
      <w:r w:rsidRPr="7F787315">
        <w:rPr>
          <w:rFonts w:ascii="Aptos" w:eastAsia="Aptos" w:hAnsi="Aptos" w:cs="Aptos"/>
        </w:rPr>
        <w:t xml:space="preserve">Wystawa zacznie się od opowieści o codziennym życiu kobiet w Polsce – pokazanej przez pryzmat malarstwa. </w:t>
      </w:r>
      <w:r w:rsidRPr="7F787315">
        <w:rPr>
          <w:rFonts w:ascii="Aptos" w:eastAsia="Aptos" w:hAnsi="Aptos" w:cs="Aptos"/>
          <w:b/>
          <w:bCs/>
        </w:rPr>
        <w:t xml:space="preserve">Agata Kus </w:t>
      </w:r>
      <w:r w:rsidRPr="7F787315">
        <w:rPr>
          <w:rFonts w:ascii="Aptos" w:eastAsia="Aptos" w:hAnsi="Aptos" w:cs="Aptos"/>
        </w:rPr>
        <w:t xml:space="preserve">przedstawi sceny z artystycznego Krakowa, </w:t>
      </w:r>
      <w:r w:rsidRPr="7F787315">
        <w:rPr>
          <w:rFonts w:ascii="Aptos" w:eastAsia="Aptos" w:hAnsi="Aptos" w:cs="Aptos"/>
          <w:b/>
          <w:bCs/>
        </w:rPr>
        <w:t xml:space="preserve">Marta </w:t>
      </w:r>
      <w:proofErr w:type="spellStart"/>
      <w:r w:rsidRPr="7F787315">
        <w:rPr>
          <w:rFonts w:ascii="Aptos" w:eastAsia="Aptos" w:hAnsi="Aptos" w:cs="Aptos"/>
          <w:b/>
          <w:bCs/>
        </w:rPr>
        <w:t>Nadolle</w:t>
      </w:r>
      <w:proofErr w:type="spellEnd"/>
      <w:r w:rsidRPr="7F787315">
        <w:rPr>
          <w:rFonts w:ascii="Aptos" w:eastAsia="Aptos" w:hAnsi="Aptos" w:cs="Aptos"/>
        </w:rPr>
        <w:t xml:space="preserve"> skupi się na realiach życia nauczycielki w Warszawie, Karolina Balcer opowie o rodzinnych napięciach za pomocą </w:t>
      </w:r>
      <w:r w:rsidR="4F38FE2C" w:rsidRPr="7F787315">
        <w:rPr>
          <w:rFonts w:ascii="Aptos" w:eastAsia="Aptos" w:hAnsi="Aptos" w:cs="Aptos"/>
        </w:rPr>
        <w:t xml:space="preserve">kuchennych </w:t>
      </w:r>
      <w:r w:rsidRPr="7F787315">
        <w:rPr>
          <w:rFonts w:ascii="Aptos" w:eastAsia="Aptos" w:hAnsi="Aptos" w:cs="Aptos"/>
        </w:rPr>
        <w:t>przedmiotów</w:t>
      </w:r>
      <w:r w:rsidR="2FD71F2A" w:rsidRPr="7F787315">
        <w:rPr>
          <w:rFonts w:ascii="Aptos" w:eastAsia="Aptos" w:hAnsi="Aptos" w:cs="Aptos"/>
        </w:rPr>
        <w:t>,</w:t>
      </w:r>
      <w:r w:rsidRPr="7F787315">
        <w:rPr>
          <w:rFonts w:ascii="Aptos" w:eastAsia="Aptos" w:hAnsi="Aptos" w:cs="Aptos"/>
        </w:rPr>
        <w:t xml:space="preserve"> a </w:t>
      </w:r>
      <w:r w:rsidRPr="7F787315">
        <w:rPr>
          <w:rFonts w:ascii="Aptos" w:eastAsia="Aptos" w:hAnsi="Aptos" w:cs="Aptos"/>
          <w:b/>
          <w:bCs/>
        </w:rPr>
        <w:t>Małgorzata Mirga-</w:t>
      </w:r>
      <w:proofErr w:type="spellStart"/>
      <w:r w:rsidRPr="7F787315">
        <w:rPr>
          <w:rFonts w:ascii="Aptos" w:eastAsia="Aptos" w:hAnsi="Aptos" w:cs="Aptos"/>
          <w:b/>
          <w:bCs/>
        </w:rPr>
        <w:t>Tas</w:t>
      </w:r>
      <w:proofErr w:type="spellEnd"/>
      <w:r w:rsidRPr="7F787315">
        <w:rPr>
          <w:rFonts w:ascii="Aptos" w:eastAsia="Aptos" w:hAnsi="Aptos" w:cs="Aptos"/>
        </w:rPr>
        <w:t xml:space="preserve"> pokaże obrazy inspirowane życiem romskiej społeczności w Czarnej Górze.</w:t>
      </w:r>
    </w:p>
    <w:p w14:paraId="01542602" w14:textId="6D7B95EB" w:rsidR="006107DC" w:rsidRPr="006107DC" w:rsidRDefault="010F2EB2" w:rsidP="7F787315">
      <w:pPr>
        <w:spacing w:before="240" w:after="240" w:line="276" w:lineRule="auto"/>
        <w:jc w:val="both"/>
        <w:rPr>
          <w:rFonts w:ascii="Aptos" w:eastAsia="Aptos" w:hAnsi="Aptos" w:cs="Aptos"/>
          <w:b/>
          <w:bCs/>
        </w:rPr>
      </w:pPr>
      <w:r w:rsidRPr="7F787315">
        <w:rPr>
          <w:rFonts w:ascii="Aptos" w:eastAsia="Aptos" w:hAnsi="Aptos" w:cs="Aptos"/>
          <w:b/>
          <w:bCs/>
        </w:rPr>
        <w:t>Narracje</w:t>
      </w:r>
    </w:p>
    <w:p w14:paraId="266942B9" w14:textId="082AC89D" w:rsidR="006107DC" w:rsidRPr="006107DC" w:rsidRDefault="6A9F4588" w:rsidP="7F787315">
      <w:pPr>
        <w:spacing w:before="240" w:after="240" w:line="276" w:lineRule="auto"/>
        <w:jc w:val="both"/>
      </w:pPr>
      <w:r w:rsidRPr="7F787315">
        <w:rPr>
          <w:rFonts w:ascii="Aptos" w:eastAsia="Aptos" w:hAnsi="Aptos" w:cs="Aptos"/>
        </w:rPr>
        <w:t xml:space="preserve">Kolejne prace to artystyczne wizje przyszłości i przepisane na nowo historie. </w:t>
      </w:r>
      <w:r w:rsidRPr="7F787315">
        <w:rPr>
          <w:rFonts w:ascii="Aptos" w:eastAsia="Aptos" w:hAnsi="Aptos" w:cs="Aptos"/>
          <w:b/>
          <w:bCs/>
        </w:rPr>
        <w:t>An</w:t>
      </w:r>
      <w:r w:rsidR="2C5902B7" w:rsidRPr="7F787315">
        <w:rPr>
          <w:rFonts w:ascii="Aptos" w:eastAsia="Aptos" w:hAnsi="Aptos" w:cs="Aptos"/>
          <w:b/>
          <w:bCs/>
        </w:rPr>
        <w:t>i</w:t>
      </w:r>
      <w:r w:rsidRPr="7F787315">
        <w:rPr>
          <w:rFonts w:ascii="Aptos" w:eastAsia="Aptos" w:hAnsi="Aptos" w:cs="Aptos"/>
          <w:b/>
          <w:bCs/>
        </w:rPr>
        <w:t>a Grzymała</w:t>
      </w:r>
      <w:r w:rsidRPr="7F787315">
        <w:rPr>
          <w:rFonts w:ascii="Aptos" w:eastAsia="Aptos" w:hAnsi="Aptos" w:cs="Aptos"/>
        </w:rPr>
        <w:t xml:space="preserve"> stworzy baśniowy świat rządzony przez kobiety, a </w:t>
      </w:r>
      <w:r w:rsidRPr="7F787315">
        <w:rPr>
          <w:rFonts w:ascii="Aptos" w:eastAsia="Aptos" w:hAnsi="Aptos" w:cs="Aptos"/>
          <w:b/>
          <w:bCs/>
        </w:rPr>
        <w:t>Julia Woronowicz</w:t>
      </w:r>
      <w:r w:rsidRPr="7F787315">
        <w:rPr>
          <w:rFonts w:ascii="Aptos" w:eastAsia="Aptos" w:hAnsi="Aptos" w:cs="Aptos"/>
        </w:rPr>
        <w:t xml:space="preserve"> pokaże alternatywną wersję historii Polski – z silnymi kobiecymi bohaterkami, takimi jak słowiańskie wojowniczki. </w:t>
      </w:r>
      <w:r w:rsidRPr="7F787315">
        <w:rPr>
          <w:rFonts w:ascii="Aptos" w:eastAsia="Aptos" w:hAnsi="Aptos" w:cs="Aptos"/>
          <w:b/>
          <w:bCs/>
        </w:rPr>
        <w:t xml:space="preserve">Viola </w:t>
      </w:r>
      <w:r w:rsidR="2D355287" w:rsidRPr="7F787315">
        <w:rPr>
          <w:rFonts w:ascii="Aptos" w:eastAsia="Aptos" w:hAnsi="Aptos" w:cs="Aptos"/>
          <w:b/>
          <w:bCs/>
        </w:rPr>
        <w:lastRenderedPageBreak/>
        <w:t>Plaga-</w:t>
      </w:r>
      <w:r w:rsidRPr="7F787315">
        <w:rPr>
          <w:rFonts w:ascii="Aptos" w:eastAsia="Aptos" w:hAnsi="Aptos" w:cs="Aptos"/>
          <w:b/>
          <w:bCs/>
        </w:rPr>
        <w:t xml:space="preserve">Głowacka </w:t>
      </w:r>
      <w:r w:rsidRPr="7F787315">
        <w:rPr>
          <w:rFonts w:ascii="Aptos" w:eastAsia="Aptos" w:hAnsi="Aptos" w:cs="Aptos"/>
        </w:rPr>
        <w:t>opowie o walce kobiet o swoje prawa, wykorzystując motyw rycerek i smoków jako metaforę protestów.</w:t>
      </w:r>
    </w:p>
    <w:p w14:paraId="4AB11EB3" w14:textId="10BA05CC" w:rsidR="006107DC" w:rsidRPr="006107DC" w:rsidRDefault="2FB86AE9" w:rsidP="7F787315">
      <w:pPr>
        <w:spacing w:before="240" w:after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r w:rsidRPr="7F787315">
        <w:rPr>
          <w:rFonts w:ascii="Aptos" w:eastAsia="Aptos" w:hAnsi="Aptos" w:cs="Aptos"/>
          <w:b/>
          <w:bCs/>
        </w:rPr>
        <w:t>Szeptuchy</w:t>
      </w:r>
      <w:proofErr w:type="spellEnd"/>
    </w:p>
    <w:p w14:paraId="57B5CD1E" w14:textId="723FA824" w:rsidR="006107DC" w:rsidRPr="006107DC" w:rsidRDefault="6A9F4588" w:rsidP="7F787315">
      <w:pPr>
        <w:spacing w:before="240" w:after="240" w:line="276" w:lineRule="auto"/>
        <w:jc w:val="both"/>
        <w:rPr>
          <w:rFonts w:ascii="Aptos" w:eastAsia="Aptos" w:hAnsi="Aptos" w:cs="Aptos"/>
        </w:rPr>
      </w:pPr>
      <w:r w:rsidRPr="7F787315">
        <w:rPr>
          <w:rFonts w:ascii="Aptos" w:eastAsia="Aptos" w:hAnsi="Aptos" w:cs="Aptos"/>
        </w:rPr>
        <w:t xml:space="preserve">Ważnym motywem wystawy będą także </w:t>
      </w:r>
      <w:proofErr w:type="spellStart"/>
      <w:r w:rsidRPr="7F787315">
        <w:rPr>
          <w:rFonts w:ascii="Aptos" w:eastAsia="Aptos" w:hAnsi="Aptos" w:cs="Aptos"/>
        </w:rPr>
        <w:t>szeptuchy</w:t>
      </w:r>
      <w:proofErr w:type="spellEnd"/>
      <w:r w:rsidRPr="7F787315">
        <w:rPr>
          <w:rFonts w:ascii="Aptos" w:eastAsia="Aptos" w:hAnsi="Aptos" w:cs="Aptos"/>
        </w:rPr>
        <w:t xml:space="preserve"> – kobiety obdarzone wiedzą, łączące się z naturą i symbolizujące siłę, wolność i niezależność. W tej części zobaczymy m.in. ogromne papierowe wycinanki </w:t>
      </w:r>
      <w:r w:rsidRPr="7F787315">
        <w:rPr>
          <w:rFonts w:ascii="Aptos" w:eastAsia="Aptos" w:hAnsi="Aptos" w:cs="Aptos"/>
          <w:b/>
          <w:bCs/>
        </w:rPr>
        <w:t>Niny Paszkowski</w:t>
      </w:r>
      <w:r w:rsidRPr="7F787315">
        <w:rPr>
          <w:rFonts w:ascii="Aptos" w:eastAsia="Aptos" w:hAnsi="Aptos" w:cs="Aptos"/>
        </w:rPr>
        <w:t xml:space="preserve">, obrazy </w:t>
      </w:r>
      <w:r w:rsidRPr="7F787315">
        <w:rPr>
          <w:rFonts w:ascii="Aptos" w:eastAsia="Aptos" w:hAnsi="Aptos" w:cs="Aptos"/>
          <w:b/>
          <w:bCs/>
        </w:rPr>
        <w:t>Natalii Bażowskiej</w:t>
      </w:r>
      <w:r w:rsidRPr="7F787315">
        <w:rPr>
          <w:rFonts w:ascii="Aptos" w:eastAsia="Aptos" w:hAnsi="Aptos" w:cs="Aptos"/>
        </w:rPr>
        <w:t xml:space="preserve">, w których ciało kobiety stapia się z naturą, rzeźby </w:t>
      </w:r>
      <w:r w:rsidRPr="7F787315">
        <w:rPr>
          <w:rFonts w:ascii="Aptos" w:eastAsia="Aptos" w:hAnsi="Aptos" w:cs="Aptos"/>
          <w:b/>
          <w:bCs/>
        </w:rPr>
        <w:t xml:space="preserve">Aleksandry </w:t>
      </w:r>
      <w:proofErr w:type="spellStart"/>
      <w:r w:rsidRPr="7F787315">
        <w:rPr>
          <w:rFonts w:ascii="Aptos" w:eastAsia="Aptos" w:hAnsi="Aptos" w:cs="Aptos"/>
          <w:b/>
          <w:bCs/>
        </w:rPr>
        <w:t>Liput</w:t>
      </w:r>
      <w:proofErr w:type="spellEnd"/>
      <w:r w:rsidRPr="7F787315">
        <w:rPr>
          <w:rFonts w:ascii="Aptos" w:eastAsia="Aptos" w:hAnsi="Aptos" w:cs="Aptos"/>
        </w:rPr>
        <w:t xml:space="preserve">, tajemnicze bohaterki obrazów </w:t>
      </w:r>
      <w:r w:rsidRPr="7F787315">
        <w:rPr>
          <w:rFonts w:ascii="Aptos" w:eastAsia="Aptos" w:hAnsi="Aptos" w:cs="Aptos"/>
          <w:b/>
          <w:bCs/>
        </w:rPr>
        <w:t>Martyny Borowieckiej</w:t>
      </w:r>
      <w:r w:rsidRPr="7F787315">
        <w:rPr>
          <w:rFonts w:ascii="Aptos" w:eastAsia="Aptos" w:hAnsi="Aptos" w:cs="Aptos"/>
        </w:rPr>
        <w:t xml:space="preserve"> oraz wampiryczne kobiece postacie w malarstwie </w:t>
      </w:r>
      <w:r w:rsidRPr="7F787315">
        <w:rPr>
          <w:rFonts w:ascii="Aptos" w:eastAsia="Aptos" w:hAnsi="Aptos" w:cs="Aptos"/>
          <w:b/>
          <w:bCs/>
        </w:rPr>
        <w:t>Doroty Kuźnik</w:t>
      </w:r>
      <w:r w:rsidRPr="7F787315">
        <w:rPr>
          <w:rFonts w:ascii="Aptos" w:eastAsia="Aptos" w:hAnsi="Aptos" w:cs="Aptos"/>
        </w:rPr>
        <w:t>.</w:t>
      </w:r>
    </w:p>
    <w:p w14:paraId="19EED613" w14:textId="52C1E18F" w:rsidR="006107DC" w:rsidRPr="006107DC" w:rsidRDefault="77292CF1" w:rsidP="7F787315">
      <w:pPr>
        <w:spacing w:before="240" w:after="240" w:line="276" w:lineRule="auto"/>
        <w:jc w:val="both"/>
        <w:rPr>
          <w:rFonts w:ascii="Aptos" w:eastAsia="Aptos" w:hAnsi="Aptos" w:cs="Aptos"/>
          <w:b/>
          <w:bCs/>
        </w:rPr>
      </w:pPr>
      <w:r w:rsidRPr="7F787315">
        <w:rPr>
          <w:rFonts w:ascii="Aptos" w:eastAsia="Aptos" w:hAnsi="Aptos" w:cs="Aptos"/>
          <w:b/>
          <w:bCs/>
        </w:rPr>
        <w:t>Cielesna geometria</w:t>
      </w:r>
    </w:p>
    <w:p w14:paraId="458F18EF" w14:textId="3A9DA106" w:rsidR="006107DC" w:rsidRPr="006107DC" w:rsidRDefault="6A9F4588" w:rsidP="7F787315">
      <w:p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</w:rPr>
        <w:t>Artystki pokażą też, że geometria nie musi być sztywna i matematyczna – można nadać jej ludzki, cielesny wymiar.</w:t>
      </w:r>
      <w:r w:rsidR="5BCB2832" w:rsidRPr="7F787315">
        <w:rPr>
          <w:rFonts w:ascii="Aptos" w:eastAsia="Aptos" w:hAnsi="Aptos" w:cs="Aptos"/>
        </w:rPr>
        <w:t xml:space="preserve"> </w:t>
      </w:r>
      <w:r w:rsidRPr="7F787315">
        <w:rPr>
          <w:rFonts w:ascii="Aptos" w:eastAsia="Aptos" w:hAnsi="Aptos" w:cs="Aptos"/>
          <w:b/>
          <w:bCs/>
        </w:rPr>
        <w:t xml:space="preserve">Kinga Popiela </w:t>
      </w:r>
      <w:r w:rsidRPr="7F787315">
        <w:rPr>
          <w:rFonts w:ascii="Aptos" w:eastAsia="Aptos" w:hAnsi="Aptos" w:cs="Aptos"/>
        </w:rPr>
        <w:t xml:space="preserve">w swoich obrazach skupi się na ruchach i odruchach ludzkiego ciała. </w:t>
      </w:r>
      <w:r w:rsidRPr="7F787315">
        <w:rPr>
          <w:rFonts w:ascii="Aptos" w:eastAsia="Aptos" w:hAnsi="Aptos" w:cs="Aptos"/>
          <w:b/>
          <w:bCs/>
        </w:rPr>
        <w:t>Anna Panek</w:t>
      </w:r>
      <w:r w:rsidRPr="7F787315">
        <w:rPr>
          <w:rFonts w:ascii="Aptos" w:eastAsia="Aptos" w:hAnsi="Aptos" w:cs="Aptos"/>
        </w:rPr>
        <w:t xml:space="preserve"> wykorzysta geometryczną abstrakcję, ale stworzoną ręcznie – przez zszywanie kolorowych materiałów. </w:t>
      </w:r>
      <w:r w:rsidRPr="7F787315">
        <w:rPr>
          <w:rFonts w:ascii="Aptos" w:eastAsia="Aptos" w:hAnsi="Aptos" w:cs="Aptos"/>
          <w:b/>
          <w:bCs/>
        </w:rPr>
        <w:t xml:space="preserve">Martyna </w:t>
      </w:r>
      <w:proofErr w:type="spellStart"/>
      <w:r w:rsidRPr="7F787315">
        <w:rPr>
          <w:rFonts w:ascii="Aptos" w:eastAsia="Aptos" w:hAnsi="Aptos" w:cs="Aptos"/>
          <w:b/>
          <w:bCs/>
        </w:rPr>
        <w:t>Ścibior</w:t>
      </w:r>
      <w:proofErr w:type="spellEnd"/>
      <w:r w:rsidRPr="7F787315">
        <w:rPr>
          <w:rFonts w:ascii="Aptos" w:eastAsia="Aptos" w:hAnsi="Aptos" w:cs="Aptos"/>
          <w:b/>
          <w:bCs/>
        </w:rPr>
        <w:t xml:space="preserve"> </w:t>
      </w:r>
      <w:r w:rsidRPr="7F787315">
        <w:rPr>
          <w:rFonts w:ascii="Aptos" w:eastAsia="Aptos" w:hAnsi="Aptos" w:cs="Aptos"/>
        </w:rPr>
        <w:t xml:space="preserve">sięgnie po nietypowy materiał – lakier do paznokci, który kojarzy się z cielesnością i kobiecością. Natomiast </w:t>
      </w:r>
      <w:r w:rsidRPr="7F787315">
        <w:rPr>
          <w:rFonts w:ascii="Aptos" w:eastAsia="Aptos" w:hAnsi="Aptos" w:cs="Aptos"/>
          <w:b/>
          <w:bCs/>
        </w:rPr>
        <w:t>Agata Bogacka</w:t>
      </w:r>
      <w:r w:rsidRPr="7F787315">
        <w:rPr>
          <w:rFonts w:ascii="Aptos" w:eastAsia="Aptos" w:hAnsi="Aptos" w:cs="Aptos"/>
        </w:rPr>
        <w:t xml:space="preserve"> zaprezentuje najdelikatniejszą, miękką formę abstrakcji –</w:t>
      </w:r>
      <w:r w:rsidR="33ED83C6" w:rsidRPr="7F787315">
        <w:rPr>
          <w:rFonts w:ascii="Aptos" w:eastAsia="Aptos" w:hAnsi="Aptos" w:cs="Aptos"/>
        </w:rPr>
        <w:t xml:space="preserve"> poprzez</w:t>
      </w:r>
      <w:r w:rsidRPr="7F787315">
        <w:rPr>
          <w:rFonts w:ascii="Aptos" w:eastAsia="Aptos" w:hAnsi="Aptos" w:cs="Aptos"/>
        </w:rPr>
        <w:t xml:space="preserve"> subtelne, zmysłowe i pełne ukrytego napięcia</w:t>
      </w:r>
      <w:r w:rsidR="35EAE184" w:rsidRPr="7F787315">
        <w:rPr>
          <w:rFonts w:ascii="Aptos" w:eastAsia="Aptos" w:hAnsi="Aptos" w:cs="Aptos"/>
        </w:rPr>
        <w:t xml:space="preserve"> malarstwo</w:t>
      </w:r>
      <w:r w:rsidRPr="7F787315">
        <w:rPr>
          <w:rFonts w:ascii="Aptos" w:eastAsia="Aptos" w:hAnsi="Aptos" w:cs="Aptos"/>
        </w:rPr>
        <w:t>.</w:t>
      </w:r>
    </w:p>
    <w:p w14:paraId="663AAF1D" w14:textId="0B773C22" w:rsidR="006107DC" w:rsidRPr="006107DC" w:rsidRDefault="41AD032D" w:rsidP="7F787315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7F787315">
        <w:rPr>
          <w:rFonts w:ascii="Aptos" w:eastAsia="Aptos" w:hAnsi="Aptos" w:cs="Aptos"/>
          <w:b/>
          <w:bCs/>
        </w:rPr>
        <w:t>Program towarzyszący</w:t>
      </w:r>
    </w:p>
    <w:p w14:paraId="20A0801D" w14:textId="7C27A69B" w:rsidR="006107DC" w:rsidRPr="006107DC" w:rsidRDefault="006107DC" w:rsidP="7F787315">
      <w:pPr>
        <w:spacing w:before="240" w:after="240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  <w:color w:val="000000" w:themeColor="text1"/>
        </w:rPr>
        <w:t xml:space="preserve">Wystawę uzupełni publiczny program z udziałem polskich i mołdawskich artystek, którego kuratorką będzie </w:t>
      </w:r>
      <w:r w:rsidRPr="7F787315">
        <w:rPr>
          <w:rFonts w:ascii="Aptos" w:eastAsia="Aptos" w:hAnsi="Aptos" w:cs="Aptos"/>
          <w:b/>
          <w:bCs/>
          <w:color w:val="000000" w:themeColor="text1"/>
        </w:rPr>
        <w:t>Anna Czaban</w:t>
      </w:r>
      <w:r w:rsidRPr="7F787315">
        <w:rPr>
          <w:rFonts w:ascii="Aptos" w:eastAsia="Aptos" w:hAnsi="Aptos" w:cs="Aptos"/>
          <w:color w:val="000000" w:themeColor="text1"/>
        </w:rPr>
        <w:t>.</w:t>
      </w:r>
    </w:p>
    <w:p w14:paraId="7BFCD768" w14:textId="39BFF57D" w:rsidR="0005036A" w:rsidRPr="0005036A" w:rsidRDefault="007D33B8" w:rsidP="7F787315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  <w:color w:val="000000" w:themeColor="text1"/>
        </w:rPr>
        <w:t xml:space="preserve">Wystawa jest współorganizowana przez Instytut Adama Mickiewicza i współfinansowana przez Ministerstwo Kultury i Dziedzictwa Narodowego. </w:t>
      </w:r>
      <w:r w:rsidR="0005036A" w:rsidRPr="7F787315">
        <w:rPr>
          <w:rFonts w:ascii="Aptos" w:eastAsia="Aptos" w:hAnsi="Aptos" w:cs="Aptos"/>
          <w:color w:val="000000" w:themeColor="text1"/>
        </w:rPr>
        <w:t>Partnerami wystawy są: Centrum Sztuki Współczesnej Zamek Ujazdowski, Narodowe Muzeum Sztuki Mołdawii, Instytut Polski w Bukareszcie</w:t>
      </w:r>
      <w:r w:rsidRPr="7F787315">
        <w:rPr>
          <w:rFonts w:ascii="Aptos" w:eastAsia="Aptos" w:hAnsi="Aptos" w:cs="Aptos"/>
          <w:color w:val="000000" w:themeColor="text1"/>
        </w:rPr>
        <w:t>.</w:t>
      </w:r>
    </w:p>
    <w:p w14:paraId="24BD81A1" w14:textId="109FDC9B" w:rsidR="00BD6964" w:rsidRPr="00BD6964" w:rsidRDefault="00BD6964" w:rsidP="006D698A">
      <w:pPr>
        <w:spacing w:before="240"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 xml:space="preserve">Sztuki wizualne i </w:t>
      </w:r>
      <w:proofErr w:type="spellStart"/>
      <w:r w:rsidRPr="00BD6964">
        <w:rPr>
          <w:rFonts w:ascii="Aptos" w:eastAsia="Aptos" w:hAnsi="Aptos" w:cs="Aptos"/>
          <w:b/>
          <w:bCs/>
          <w:color w:val="000000" w:themeColor="text1"/>
        </w:rPr>
        <w:t>performatywne</w:t>
      </w:r>
      <w:proofErr w:type="spellEnd"/>
      <w:r w:rsidRPr="00BD6964">
        <w:rPr>
          <w:rFonts w:ascii="Aptos" w:eastAsia="Aptos" w:hAnsi="Aptos" w:cs="Aptos"/>
          <w:b/>
          <w:bCs/>
          <w:color w:val="000000" w:themeColor="text1"/>
        </w:rPr>
        <w:t xml:space="preserve"> w zagranicznym programie kulturalnym Polskiej Prezydencji w Radzie Unii Europejskiej 2025</w:t>
      </w:r>
    </w:p>
    <w:p w14:paraId="6F100F18" w14:textId="6941E40F" w:rsidR="00DB02DD" w:rsidRDefault="00BD6964" w:rsidP="005D7ECA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color w:val="000000" w:themeColor="text1"/>
        </w:rPr>
        <w:t>Wystawa</w:t>
      </w:r>
      <w:r>
        <w:rPr>
          <w:rFonts w:ascii="Aptos" w:eastAsia="Aptos" w:hAnsi="Aptos" w:cs="Aptos"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color w:val="000000" w:themeColor="text1"/>
        </w:rPr>
        <w:t>„Bujność. Sztuka kobiet w XXI w.”</w:t>
      </w:r>
      <w:r>
        <w:rPr>
          <w:rFonts w:ascii="Aptos" w:eastAsia="Aptos" w:hAnsi="Aptos" w:cs="Aptos"/>
          <w:color w:val="000000" w:themeColor="text1"/>
        </w:rPr>
        <w:t xml:space="preserve"> jest częścią</w:t>
      </w:r>
      <w:r>
        <w:rPr>
          <w:rFonts w:ascii="Aptos" w:eastAsia="Aptos" w:hAnsi="Aptos" w:cs="Aptos"/>
          <w:i/>
          <w:iCs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color w:val="000000" w:themeColor="text1"/>
        </w:rPr>
        <w:t>zagraniczne</w:t>
      </w:r>
      <w:r>
        <w:rPr>
          <w:rFonts w:ascii="Aptos" w:eastAsia="Aptos" w:hAnsi="Aptos" w:cs="Aptos"/>
          <w:color w:val="000000" w:themeColor="text1"/>
        </w:rPr>
        <w:t>go</w:t>
      </w:r>
      <w:r w:rsidRPr="00BD6964">
        <w:rPr>
          <w:rFonts w:ascii="Aptos" w:eastAsia="Aptos" w:hAnsi="Aptos" w:cs="Aptos"/>
          <w:color w:val="000000" w:themeColor="text1"/>
        </w:rPr>
        <w:t xml:space="preserve"> program</w:t>
      </w:r>
      <w:r>
        <w:rPr>
          <w:rFonts w:ascii="Aptos" w:eastAsia="Aptos" w:hAnsi="Aptos" w:cs="Aptos"/>
          <w:color w:val="000000" w:themeColor="text1"/>
        </w:rPr>
        <w:t>u</w:t>
      </w:r>
      <w:r w:rsidRPr="00BD6964">
        <w:rPr>
          <w:rFonts w:ascii="Aptos" w:eastAsia="Aptos" w:hAnsi="Aptos" w:cs="Aptos"/>
          <w:color w:val="000000" w:themeColor="text1"/>
        </w:rPr>
        <w:t xml:space="preserve"> kulturalne</w:t>
      </w:r>
      <w:r>
        <w:rPr>
          <w:rFonts w:ascii="Aptos" w:eastAsia="Aptos" w:hAnsi="Aptos" w:cs="Aptos"/>
          <w:color w:val="000000" w:themeColor="text1"/>
        </w:rPr>
        <w:t>go</w:t>
      </w:r>
      <w:r w:rsidRPr="00BD6964">
        <w:rPr>
          <w:rFonts w:ascii="Aptos" w:eastAsia="Aptos" w:hAnsi="Aptos" w:cs="Aptos"/>
          <w:color w:val="000000" w:themeColor="text1"/>
        </w:rPr>
        <w:t xml:space="preserve"> Polskiej Prezydencji w Radzie Unii Europejskiej 2025. </w:t>
      </w:r>
      <w:r w:rsidR="00DB02DD" w:rsidRPr="00DB02DD">
        <w:rPr>
          <w:rFonts w:ascii="Aptos" w:eastAsia="Aptos" w:hAnsi="Aptos" w:cs="Aptos"/>
          <w:color w:val="000000" w:themeColor="text1"/>
        </w:rPr>
        <w:t>Program, organizowany przez Instytut Adama Mickiewicza pod hasłem „</w:t>
      </w:r>
      <w:proofErr w:type="spellStart"/>
      <w:r w:rsidR="00DB02DD" w:rsidRPr="00DB02DD">
        <w:rPr>
          <w:rFonts w:ascii="Aptos" w:eastAsia="Aptos" w:hAnsi="Aptos" w:cs="Aptos"/>
          <w:color w:val="000000" w:themeColor="text1"/>
        </w:rPr>
        <w:t>Culture</w:t>
      </w:r>
      <w:proofErr w:type="spellEnd"/>
      <w:r w:rsidR="00DB02DD" w:rsidRPr="00DB02DD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DB02DD" w:rsidRPr="00DB02DD">
        <w:rPr>
          <w:rFonts w:ascii="Aptos" w:eastAsia="Aptos" w:hAnsi="Aptos" w:cs="Aptos"/>
          <w:color w:val="000000" w:themeColor="text1"/>
        </w:rPr>
        <w:t>Sparks</w:t>
      </w:r>
      <w:proofErr w:type="spellEnd"/>
      <w:r w:rsidR="00DB02DD" w:rsidRPr="00DB02DD">
        <w:rPr>
          <w:rFonts w:ascii="Aptos" w:eastAsia="Aptos" w:hAnsi="Aptos" w:cs="Aptos"/>
          <w:color w:val="000000" w:themeColor="text1"/>
        </w:rPr>
        <w:t xml:space="preserve"> Unity”, ma na celu promowanie idei solidarności i międzynarodowej współpracy.  Prezentuje najciekawsze zjawiska współczesnej polskiej sceny artystycznej, na pierwszym planie stawiając nowe pokolenie. </w:t>
      </w:r>
      <w:r w:rsidRPr="00BD6964">
        <w:rPr>
          <w:rFonts w:ascii="Aptos" w:eastAsia="Aptos" w:hAnsi="Aptos" w:cs="Aptos"/>
          <w:color w:val="000000" w:themeColor="text1"/>
        </w:rPr>
        <w:t>Co jeszcze w dziedzinie sztuk wizualnych wydarzy się do końca czerwca w ramach programu?</w:t>
      </w:r>
    </w:p>
    <w:p w14:paraId="4741E3DD" w14:textId="54656267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  <w:b/>
          <w:bCs/>
          <w:color w:val="000000" w:themeColor="text1"/>
        </w:rPr>
        <w:t xml:space="preserve">13 lutego 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6E6C4DB3" w:rsidRPr="7F787315">
        <w:rPr>
          <w:rFonts w:ascii="Aptos" w:eastAsia="Aptos" w:hAnsi="Aptos" w:cs="Aptos"/>
          <w:b/>
          <w:bCs/>
          <w:color w:val="000000" w:themeColor="text1"/>
        </w:rPr>
        <w:t>20 kwietnia</w:t>
      </w:r>
      <w:r w:rsidRPr="7F787315">
        <w:rPr>
          <w:rFonts w:ascii="Aptos" w:eastAsia="Aptos" w:hAnsi="Aptos" w:cs="Aptos"/>
          <w:b/>
          <w:bCs/>
          <w:color w:val="000000" w:themeColor="text1"/>
        </w:rPr>
        <w:t xml:space="preserve"> 2025</w:t>
      </w:r>
      <w:r w:rsidRPr="7F787315">
        <w:rPr>
          <w:rFonts w:ascii="Aptos" w:eastAsia="Aptos" w:hAnsi="Aptos" w:cs="Aptos"/>
          <w:color w:val="000000" w:themeColor="text1"/>
        </w:rPr>
        <w:t xml:space="preserve">: Wystawa </w:t>
      </w:r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EUROPEAN KINSHIP. </w:t>
      </w:r>
      <w:proofErr w:type="spellStart"/>
      <w:r w:rsidRPr="7F787315">
        <w:rPr>
          <w:rFonts w:ascii="Aptos" w:eastAsia="Aptos" w:hAnsi="Aptos" w:cs="Aptos"/>
          <w:i/>
          <w:iCs/>
          <w:color w:val="000000" w:themeColor="text1"/>
        </w:rPr>
        <w:t>An</w:t>
      </w:r>
      <w:proofErr w:type="spellEnd"/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i/>
          <w:iCs/>
          <w:color w:val="000000" w:themeColor="text1"/>
        </w:rPr>
        <w:t>Eastern</w:t>
      </w:r>
      <w:proofErr w:type="spellEnd"/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i/>
          <w:iCs/>
          <w:color w:val="000000" w:themeColor="text1"/>
        </w:rPr>
        <w:t>European</w:t>
      </w:r>
      <w:proofErr w:type="spellEnd"/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i/>
          <w:iCs/>
          <w:color w:val="000000" w:themeColor="text1"/>
        </w:rPr>
        <w:t>Perspective</w:t>
      </w:r>
      <w:proofErr w:type="spellEnd"/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</w:t>
      </w:r>
      <w:r w:rsidRPr="7F787315">
        <w:rPr>
          <w:rFonts w:ascii="Aptos" w:eastAsia="Aptos" w:hAnsi="Aptos" w:cs="Aptos"/>
          <w:color w:val="000000" w:themeColor="text1"/>
        </w:rPr>
        <w:t xml:space="preserve">w ramach cyklu </w:t>
      </w:r>
      <w:r w:rsidRPr="7F787315">
        <w:rPr>
          <w:rFonts w:ascii="Aptos" w:eastAsia="Aptos" w:hAnsi="Aptos" w:cs="Aptos"/>
          <w:i/>
          <w:iCs/>
          <w:color w:val="000000" w:themeColor="text1"/>
        </w:rPr>
        <w:t>Fotografia – więcej niż rzeczywistość. Sztuka obrazowania</w:t>
      </w:r>
      <w:r w:rsidRPr="7F787315">
        <w:rPr>
          <w:rFonts w:ascii="Aptos" w:eastAsia="Aptos" w:hAnsi="Aptos" w:cs="Aptos"/>
          <w:color w:val="000000" w:themeColor="text1"/>
        </w:rPr>
        <w:t xml:space="preserve"> (Robert Capa Contemporary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Photography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Center, Budapeszt)</w:t>
      </w:r>
    </w:p>
    <w:p w14:paraId="45CF7B43" w14:textId="05E39D0D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lastRenderedPageBreak/>
        <w:t>6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00BD6964">
        <w:rPr>
          <w:rFonts w:ascii="Aptos" w:eastAsia="Aptos" w:hAnsi="Aptos" w:cs="Aptos"/>
          <w:b/>
          <w:bCs/>
          <w:color w:val="000000" w:themeColor="text1"/>
        </w:rPr>
        <w:t>31 marca:</w:t>
      </w:r>
      <w:r w:rsidRPr="00BD6964">
        <w:rPr>
          <w:rFonts w:ascii="Aptos" w:eastAsia="Aptos" w:hAnsi="Aptos" w:cs="Aptos"/>
          <w:color w:val="000000" w:themeColor="text1"/>
        </w:rPr>
        <w:t xml:space="preserve"> Wystawa polskiej ilustracji i grafiki: “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Words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and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metaphors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. The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latest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illustration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from Wrocław” (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Gellerup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Bibliotek,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Aarhus</w:t>
      </w:r>
      <w:proofErr w:type="spellEnd"/>
      <w:r w:rsidRPr="00BD6964">
        <w:rPr>
          <w:rFonts w:ascii="Aptos" w:eastAsia="Aptos" w:hAnsi="Aptos" w:cs="Aptos"/>
          <w:color w:val="000000" w:themeColor="text1"/>
        </w:rPr>
        <w:t>)</w:t>
      </w:r>
    </w:p>
    <w:p w14:paraId="1C2C6F4A" w14:textId="77777777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14 marca – 29 czerwca 2025</w:t>
      </w:r>
      <w:r w:rsidRPr="00BD6964">
        <w:rPr>
          <w:rFonts w:ascii="Aptos" w:eastAsia="Aptos" w:hAnsi="Aptos" w:cs="Aptos"/>
          <w:color w:val="000000" w:themeColor="text1"/>
        </w:rPr>
        <w:t xml:space="preserve">: (PROGRAM TOWARZYSZĄCY) Wystawa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Familiar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Strangers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, </w:t>
      </w:r>
      <w:r w:rsidRPr="00BD6964">
        <w:rPr>
          <w:rFonts w:ascii="Aptos" w:eastAsia="Aptos" w:hAnsi="Aptos" w:cs="Aptos"/>
          <w:color w:val="000000" w:themeColor="text1"/>
        </w:rPr>
        <w:t xml:space="preserve">kuratorka: Joanna Warsza (Centrum Sztuk Pięknych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Bozar</w:t>
      </w:r>
      <w:proofErr w:type="spellEnd"/>
      <w:r w:rsidRPr="00BD6964">
        <w:rPr>
          <w:rFonts w:ascii="Aptos" w:eastAsia="Aptos" w:hAnsi="Aptos" w:cs="Aptos"/>
          <w:color w:val="000000" w:themeColor="text1"/>
        </w:rPr>
        <w:t>, Bruksela)</w:t>
      </w:r>
    </w:p>
    <w:p w14:paraId="26235B44" w14:textId="77777777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27 marca – 25 kwietnia 2025:</w:t>
      </w:r>
      <w:r w:rsidRPr="00BD6964">
        <w:rPr>
          <w:rFonts w:ascii="Aptos" w:eastAsia="Aptos" w:hAnsi="Aptos" w:cs="Aptos"/>
          <w:color w:val="000000" w:themeColor="text1"/>
        </w:rPr>
        <w:t xml:space="preserve"> Wystawa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Lii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Dostlievy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The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Book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of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Long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Objects</w:t>
      </w:r>
      <w:r w:rsidRPr="00BD6964">
        <w:rPr>
          <w:rFonts w:ascii="Aptos" w:eastAsia="Aptos" w:hAnsi="Aptos" w:cs="Aptos"/>
          <w:color w:val="000000" w:themeColor="text1"/>
        </w:rPr>
        <w:t xml:space="preserve"> w Instytucie Polskim w Budapeszcie (wydarzenie towarzyszące wystawie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European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Kinship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,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Eastern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European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Perspectives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color w:val="000000" w:themeColor="text1"/>
        </w:rPr>
        <w:t xml:space="preserve">w Robert Capa Contemporary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Photography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Center)</w:t>
      </w:r>
    </w:p>
    <w:p w14:paraId="35710277" w14:textId="0B77B6CB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  <w:b/>
          <w:bCs/>
          <w:color w:val="000000" w:themeColor="text1"/>
        </w:rPr>
        <w:t>27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7F787315">
        <w:rPr>
          <w:rFonts w:ascii="Aptos" w:eastAsia="Aptos" w:hAnsi="Aptos" w:cs="Aptos"/>
          <w:b/>
          <w:bCs/>
          <w:color w:val="000000" w:themeColor="text1"/>
        </w:rPr>
        <w:t>29 marca 2025</w:t>
      </w:r>
      <w:r w:rsidRPr="7F787315">
        <w:rPr>
          <w:rFonts w:ascii="Aptos" w:eastAsia="Aptos" w:hAnsi="Aptos" w:cs="Aptos"/>
          <w:b/>
          <w:bCs/>
          <w:i/>
          <w:iCs/>
          <w:color w:val="000000" w:themeColor="text1"/>
        </w:rPr>
        <w:t>:</w:t>
      </w:r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Weekend Ekspercki (</w:t>
      </w:r>
      <w:proofErr w:type="spellStart"/>
      <w:r w:rsidRPr="7F787315">
        <w:rPr>
          <w:rFonts w:ascii="Aptos" w:eastAsia="Aptos" w:hAnsi="Aptos" w:cs="Aptos"/>
          <w:i/>
          <w:iCs/>
          <w:color w:val="000000" w:themeColor="text1"/>
        </w:rPr>
        <w:t>Expert’s</w:t>
      </w:r>
      <w:proofErr w:type="spellEnd"/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Weekend) </w:t>
      </w:r>
      <w:r w:rsidRPr="7F787315">
        <w:rPr>
          <w:rFonts w:ascii="Aptos" w:eastAsia="Aptos" w:hAnsi="Aptos" w:cs="Aptos"/>
          <w:color w:val="000000" w:themeColor="text1"/>
        </w:rPr>
        <w:t>w Budapeszcie</w:t>
      </w:r>
      <w:r w:rsidRPr="7F787315">
        <w:rPr>
          <w:rFonts w:ascii="Aptos" w:eastAsia="Aptos" w:hAnsi="Aptos" w:cs="Aptos"/>
          <w:i/>
          <w:iCs/>
          <w:color w:val="000000" w:themeColor="text1"/>
        </w:rPr>
        <w:t xml:space="preserve"> </w:t>
      </w:r>
      <w:r w:rsidRPr="7F787315">
        <w:rPr>
          <w:rFonts w:ascii="Aptos" w:eastAsia="Aptos" w:hAnsi="Aptos" w:cs="Aptos"/>
          <w:color w:val="000000" w:themeColor="text1"/>
        </w:rPr>
        <w:t xml:space="preserve">(wydarzenie towarzyszące wystawie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European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Kinship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,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Eastern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European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Perspectives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w Robert Capa Contemporary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Photography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Center)</w:t>
      </w:r>
    </w:p>
    <w:p w14:paraId="4B786300" w14:textId="553F6736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2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00BD6964">
        <w:rPr>
          <w:rFonts w:ascii="Aptos" w:eastAsia="Aptos" w:hAnsi="Aptos" w:cs="Aptos"/>
          <w:b/>
          <w:bCs/>
          <w:color w:val="000000" w:themeColor="text1"/>
        </w:rPr>
        <w:t>5, 8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00BD6964">
        <w:rPr>
          <w:rFonts w:ascii="Aptos" w:eastAsia="Aptos" w:hAnsi="Aptos" w:cs="Aptos"/>
          <w:b/>
          <w:bCs/>
          <w:color w:val="000000" w:themeColor="text1"/>
        </w:rPr>
        <w:t xml:space="preserve">10 kwietnia: </w:t>
      </w:r>
      <w:r w:rsidRPr="00BD6964">
        <w:rPr>
          <w:rFonts w:ascii="Aptos" w:eastAsia="Aptos" w:hAnsi="Aptos" w:cs="Aptos"/>
          <w:color w:val="000000" w:themeColor="text1"/>
        </w:rPr>
        <w:t>Spektakl choreograficzny Wojciecha Grudzińskiego „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Teach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Me Not” (Zodiak – Center for New Dance, Helsinki).</w:t>
      </w:r>
    </w:p>
    <w:p w14:paraId="647AD3AF" w14:textId="0B2B8DE0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7F787315">
        <w:rPr>
          <w:rFonts w:ascii="Aptos" w:eastAsia="Aptos" w:hAnsi="Aptos" w:cs="Aptos"/>
          <w:b/>
          <w:bCs/>
          <w:color w:val="000000" w:themeColor="text1"/>
        </w:rPr>
        <w:t>4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7F787315">
        <w:rPr>
          <w:rFonts w:ascii="Aptos" w:eastAsia="Aptos" w:hAnsi="Aptos" w:cs="Aptos"/>
          <w:b/>
          <w:bCs/>
          <w:color w:val="000000" w:themeColor="text1"/>
        </w:rPr>
        <w:t>5</w:t>
      </w:r>
      <w:r w:rsidR="5C386381" w:rsidRPr="7F787315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Pr="7F787315">
        <w:rPr>
          <w:rFonts w:ascii="Aptos" w:eastAsia="Aptos" w:hAnsi="Aptos" w:cs="Aptos"/>
          <w:b/>
          <w:bCs/>
          <w:color w:val="000000" w:themeColor="text1"/>
        </w:rPr>
        <w:t xml:space="preserve">kwietnia: </w:t>
      </w:r>
      <w:proofErr w:type="spellStart"/>
      <w:r w:rsidRPr="7F787315">
        <w:rPr>
          <w:rFonts w:ascii="Aptos" w:eastAsia="Aptos" w:hAnsi="Aptos" w:cs="Aptos"/>
          <w:color w:val="000000" w:themeColor="text1"/>
        </w:rPr>
        <w:t>Mapping</w:t>
      </w:r>
      <w:proofErr w:type="spellEnd"/>
      <w:r w:rsidRPr="7F787315">
        <w:rPr>
          <w:rFonts w:ascii="Aptos" w:eastAsia="Aptos" w:hAnsi="Aptos" w:cs="Aptos"/>
          <w:color w:val="000000" w:themeColor="text1"/>
        </w:rPr>
        <w:t xml:space="preserve"> Krzysztofa Wodiczko w ramach cyklu “Fotografia – więcej niż rzeczywistość. Sztuka obrazowania” (Festiwal w Lille).</w:t>
      </w:r>
    </w:p>
    <w:p w14:paraId="484DF887" w14:textId="43082C99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16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00BD6964">
        <w:rPr>
          <w:rFonts w:ascii="Aptos" w:eastAsia="Aptos" w:hAnsi="Aptos" w:cs="Aptos"/>
          <w:b/>
          <w:bCs/>
          <w:color w:val="000000" w:themeColor="text1"/>
        </w:rPr>
        <w:t>27</w:t>
      </w:r>
      <w:r w:rsidRPr="00BD6964">
        <w:rPr>
          <w:rFonts w:ascii="Aptos" w:eastAsia="Aptos" w:hAnsi="Aptos" w:cs="Aptos"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b/>
          <w:bCs/>
          <w:color w:val="000000" w:themeColor="text1"/>
        </w:rPr>
        <w:t xml:space="preserve">kwietnia 2025: </w:t>
      </w:r>
      <w:r w:rsidRPr="00BD6964">
        <w:rPr>
          <w:rFonts w:ascii="Aptos" w:eastAsia="Aptos" w:hAnsi="Aptos" w:cs="Aptos"/>
          <w:color w:val="000000" w:themeColor="text1"/>
        </w:rPr>
        <w:t xml:space="preserve">Wystawa prac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Sainera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(Przemysława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Blejzyka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) –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Kolorganism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(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Künstlerhaus</w:t>
      </w:r>
      <w:proofErr w:type="spellEnd"/>
      <w:r w:rsidRPr="00BD6964">
        <w:rPr>
          <w:rFonts w:ascii="Aptos" w:eastAsia="Aptos" w:hAnsi="Aptos" w:cs="Aptos"/>
          <w:color w:val="000000" w:themeColor="text1"/>
        </w:rPr>
        <w:t>, Wiedeń)</w:t>
      </w:r>
    </w:p>
    <w:p w14:paraId="72442F80" w14:textId="6173A205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B1C15">
        <w:rPr>
          <w:rFonts w:ascii="Aptos" w:eastAsia="Aptos" w:hAnsi="Aptos" w:cs="Aptos"/>
          <w:b/>
          <w:bCs/>
          <w:color w:val="000000" w:themeColor="text1"/>
          <w:lang w:val="en-US"/>
        </w:rPr>
        <w:t>25</w:t>
      </w:r>
      <w:r w:rsidR="00BB1C15" w:rsidRPr="00BB1C15">
        <w:rPr>
          <w:rFonts w:ascii="Aptos" w:eastAsia="Aptos" w:hAnsi="Aptos" w:cs="Aptos"/>
          <w:b/>
          <w:bCs/>
          <w:color w:val="000000" w:themeColor="text1"/>
          <w:lang w:val="en-US"/>
        </w:rPr>
        <w:t>–</w:t>
      </w:r>
      <w:r w:rsidRPr="00BB1C15">
        <w:rPr>
          <w:rFonts w:ascii="Aptos" w:eastAsia="Aptos" w:hAnsi="Aptos" w:cs="Aptos"/>
          <w:b/>
          <w:bCs/>
          <w:color w:val="000000" w:themeColor="text1"/>
          <w:lang w:val="en-US"/>
        </w:rPr>
        <w:t xml:space="preserve">27 </w:t>
      </w:r>
      <w:proofErr w:type="spellStart"/>
      <w:r w:rsidRPr="00BB1C15">
        <w:rPr>
          <w:rFonts w:ascii="Aptos" w:eastAsia="Aptos" w:hAnsi="Aptos" w:cs="Aptos"/>
          <w:b/>
          <w:bCs/>
          <w:color w:val="000000" w:themeColor="text1"/>
          <w:lang w:val="en-US"/>
        </w:rPr>
        <w:t>kwietnia</w:t>
      </w:r>
      <w:proofErr w:type="spellEnd"/>
      <w:r w:rsidRPr="00BB1C15">
        <w:rPr>
          <w:rFonts w:ascii="Aptos" w:eastAsia="Aptos" w:hAnsi="Aptos" w:cs="Aptos"/>
          <w:b/>
          <w:bCs/>
          <w:color w:val="000000" w:themeColor="text1"/>
          <w:lang w:val="en-US"/>
        </w:rPr>
        <w:t xml:space="preserve"> 2025:</w:t>
      </w:r>
      <w:r w:rsidRPr="00BB1C15">
        <w:rPr>
          <w:rFonts w:ascii="Aptos" w:eastAsia="Aptos" w:hAnsi="Aptos" w:cs="Aptos"/>
          <w:color w:val="000000" w:themeColor="text1"/>
          <w:lang w:val="en-US"/>
        </w:rPr>
        <w:t xml:space="preserve"> </w:t>
      </w:r>
      <w:r w:rsidRPr="00BB1C15">
        <w:rPr>
          <w:rFonts w:ascii="Aptos" w:eastAsia="Aptos" w:hAnsi="Aptos" w:cs="Aptos"/>
          <w:i/>
          <w:iCs/>
          <w:color w:val="000000" w:themeColor="text1"/>
          <w:lang w:val="en-US"/>
        </w:rPr>
        <w:t>Unending love, or love dies, on repeat like it’s endless</w:t>
      </w:r>
      <w:r w:rsidRPr="00BB1C15">
        <w:rPr>
          <w:rFonts w:ascii="Aptos" w:eastAsia="Aptos" w:hAnsi="Aptos" w:cs="Aptos"/>
          <w:color w:val="000000" w:themeColor="text1"/>
          <w:lang w:val="en-US"/>
        </w:rPr>
        <w:t xml:space="preserve">, </w:t>
      </w:r>
      <w:proofErr w:type="spellStart"/>
      <w:r w:rsidRPr="00BB1C15">
        <w:rPr>
          <w:rFonts w:ascii="Aptos" w:eastAsia="Aptos" w:hAnsi="Aptos" w:cs="Aptos"/>
          <w:color w:val="000000" w:themeColor="text1"/>
          <w:lang w:val="en-US"/>
        </w:rPr>
        <w:t>chor</w:t>
      </w:r>
      <w:proofErr w:type="spellEnd"/>
      <w:r w:rsidRPr="00BB1C15">
        <w:rPr>
          <w:rFonts w:ascii="Aptos" w:eastAsia="Aptos" w:hAnsi="Aptos" w:cs="Aptos"/>
          <w:color w:val="000000" w:themeColor="text1"/>
          <w:lang w:val="en-US"/>
        </w:rPr>
        <w:t xml:space="preserve">. </w:t>
      </w:r>
      <w:r w:rsidRPr="00BD6964">
        <w:rPr>
          <w:rFonts w:ascii="Aptos" w:eastAsia="Aptos" w:hAnsi="Aptos" w:cs="Aptos"/>
          <w:color w:val="000000" w:themeColor="text1"/>
        </w:rPr>
        <w:t xml:space="preserve">Alex Baczyński-Jenkins w ramach cyklu </w:t>
      </w:r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Wybrane polskie spektakle na europejskich festiwalach teatralnych </w:t>
      </w:r>
      <w:r w:rsidRPr="00BD6964">
        <w:rPr>
          <w:rFonts w:ascii="Aptos" w:eastAsia="Aptos" w:hAnsi="Aptos" w:cs="Aptos"/>
          <w:color w:val="000000" w:themeColor="text1"/>
        </w:rPr>
        <w:t>(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Réplika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Teatro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| Centro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Internacional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de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Creación</w:t>
      </w:r>
      <w:proofErr w:type="spellEnd"/>
      <w:r w:rsidRPr="00BD6964">
        <w:rPr>
          <w:rFonts w:ascii="Aptos" w:eastAsia="Aptos" w:hAnsi="Aptos" w:cs="Aptos"/>
          <w:color w:val="000000" w:themeColor="text1"/>
        </w:rPr>
        <w:t>, Madryt)</w:t>
      </w:r>
    </w:p>
    <w:p w14:paraId="3CDF473F" w14:textId="77777777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9 maja – 30 czerwca 2025</w:t>
      </w:r>
      <w:r w:rsidRPr="00BD6964">
        <w:rPr>
          <w:rFonts w:ascii="Aptos" w:eastAsia="Aptos" w:hAnsi="Aptos" w:cs="Aptos"/>
          <w:color w:val="000000" w:themeColor="text1"/>
        </w:rPr>
        <w:t xml:space="preserve">: Prezentacja pracy Małgorzaty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Mirgi-Tas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(Królewskie Muzeum Sztuki i Historii, Bruksela) </w:t>
      </w:r>
    </w:p>
    <w:p w14:paraId="5CBD1E91" w14:textId="0761044B" w:rsidR="00BD6964" w:rsidRPr="00BD6964" w:rsidRDefault="00BD6964" w:rsidP="00BD6964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b/>
          <w:bCs/>
          <w:color w:val="000000" w:themeColor="text1"/>
        </w:rPr>
        <w:t>14</w:t>
      </w:r>
      <w:r w:rsidR="00BB1C15" w:rsidRPr="00BB1C15">
        <w:rPr>
          <w:rFonts w:ascii="Aptos" w:eastAsia="Aptos" w:hAnsi="Aptos" w:cs="Aptos"/>
          <w:b/>
          <w:bCs/>
          <w:color w:val="000000" w:themeColor="text1"/>
        </w:rPr>
        <w:t>–</w:t>
      </w:r>
      <w:r w:rsidRPr="00BD6964">
        <w:rPr>
          <w:rFonts w:ascii="Aptos" w:eastAsia="Aptos" w:hAnsi="Aptos" w:cs="Aptos"/>
          <w:b/>
          <w:bCs/>
          <w:color w:val="000000" w:themeColor="text1"/>
        </w:rPr>
        <w:t xml:space="preserve">16 maja 2025: </w:t>
      </w:r>
      <w:r w:rsidRPr="00BD6964">
        <w:rPr>
          <w:rFonts w:ascii="Aptos" w:eastAsia="Aptos" w:hAnsi="Aptos" w:cs="Aptos"/>
          <w:color w:val="000000" w:themeColor="text1"/>
        </w:rPr>
        <w:t xml:space="preserve">Spektakl choreograficzny “Malign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Junction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(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Goodbye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, Berlin)”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Alexa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BD6964">
        <w:rPr>
          <w:rFonts w:ascii="Aptos" w:eastAsia="Aptos" w:hAnsi="Aptos" w:cs="Aptos"/>
          <w:color w:val="000000" w:themeColor="text1"/>
        </w:rPr>
        <w:t>Baczyńskiego-Jenkinsa</w:t>
      </w:r>
      <w:proofErr w:type="spellEnd"/>
      <w:r w:rsidRPr="00BD6964">
        <w:rPr>
          <w:rFonts w:ascii="Aptos" w:eastAsia="Aptos" w:hAnsi="Aptos" w:cs="Aptos"/>
          <w:color w:val="000000" w:themeColor="text1"/>
        </w:rPr>
        <w:t xml:space="preserve"> na belgijskim 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Kunstenfestivaldesarts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 </w:t>
      </w:r>
      <w:r w:rsidRPr="00BD6964">
        <w:rPr>
          <w:rFonts w:ascii="Aptos" w:eastAsia="Aptos" w:hAnsi="Aptos" w:cs="Aptos"/>
          <w:color w:val="000000" w:themeColor="text1"/>
        </w:rPr>
        <w:t>w ramach cyklu “Wybrane polskie spektakle na europejskich scenach i festiwalach teatralnych” (</w:t>
      </w:r>
      <w:proofErr w:type="spellStart"/>
      <w:r w:rsidRPr="00BD6964">
        <w:rPr>
          <w:rFonts w:ascii="Aptos" w:eastAsia="Aptos" w:hAnsi="Aptos" w:cs="Aptos"/>
          <w:i/>
          <w:iCs/>
          <w:color w:val="000000" w:themeColor="text1"/>
        </w:rPr>
        <w:t>Kunstenfestivaldesarts</w:t>
      </w:r>
      <w:proofErr w:type="spellEnd"/>
      <w:r w:rsidRPr="00BD6964">
        <w:rPr>
          <w:rFonts w:ascii="Aptos" w:eastAsia="Aptos" w:hAnsi="Aptos" w:cs="Aptos"/>
          <w:i/>
          <w:iCs/>
          <w:color w:val="000000" w:themeColor="text1"/>
        </w:rPr>
        <w:t xml:space="preserve">, </w:t>
      </w:r>
      <w:r w:rsidRPr="00BD6964">
        <w:rPr>
          <w:rFonts w:ascii="Aptos" w:eastAsia="Aptos" w:hAnsi="Aptos" w:cs="Aptos"/>
          <w:color w:val="000000" w:themeColor="text1"/>
        </w:rPr>
        <w:t>Bruksela)</w:t>
      </w:r>
    </w:p>
    <w:p w14:paraId="123FBAFB" w14:textId="6B7D0476" w:rsidR="00BD6964" w:rsidRPr="00BD6964" w:rsidRDefault="00BB1C15" w:rsidP="005D7ECA">
      <w:pPr>
        <w:numPr>
          <w:ilvl w:val="0"/>
          <w:numId w:val="17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BB1C15">
        <w:rPr>
          <w:rFonts w:ascii="Aptos" w:eastAsia="Aptos" w:hAnsi="Aptos" w:cs="Aptos"/>
          <w:b/>
          <w:bCs/>
          <w:color w:val="000000" w:themeColor="text1"/>
        </w:rPr>
        <w:t>23–25 maja</w:t>
      </w:r>
      <w:r w:rsidR="00BD6964" w:rsidRPr="00BD6964">
        <w:rPr>
          <w:rFonts w:ascii="Aptos" w:eastAsia="Aptos" w:hAnsi="Aptos" w:cs="Aptos"/>
          <w:b/>
          <w:bCs/>
          <w:color w:val="000000" w:themeColor="text1"/>
        </w:rPr>
        <w:t>:</w:t>
      </w:r>
      <w:r w:rsidR="00BD6964" w:rsidRPr="00BD6964">
        <w:rPr>
          <w:rFonts w:ascii="Aptos" w:eastAsia="Aptos" w:hAnsi="Aptos" w:cs="Aptos"/>
          <w:color w:val="000000" w:themeColor="text1"/>
        </w:rPr>
        <w:t xml:space="preserve"> Konferencja </w:t>
      </w:r>
      <w:r w:rsidR="00BD6964" w:rsidRPr="00BD6964">
        <w:rPr>
          <w:rFonts w:ascii="Aptos" w:eastAsia="Aptos" w:hAnsi="Aptos" w:cs="Aptos"/>
          <w:i/>
          <w:iCs/>
          <w:color w:val="000000" w:themeColor="text1"/>
        </w:rPr>
        <w:t xml:space="preserve">Identity </w:t>
      </w:r>
      <w:proofErr w:type="spellStart"/>
      <w:r w:rsidR="00BD6964" w:rsidRPr="00BD6964">
        <w:rPr>
          <w:rFonts w:ascii="Aptos" w:eastAsia="Aptos" w:hAnsi="Aptos" w:cs="Aptos"/>
          <w:i/>
          <w:iCs/>
          <w:color w:val="000000" w:themeColor="text1"/>
        </w:rPr>
        <w:t>Crisis</w:t>
      </w:r>
      <w:proofErr w:type="spellEnd"/>
      <w:r w:rsidR="00BD6964" w:rsidRPr="00BD6964">
        <w:rPr>
          <w:rFonts w:ascii="Aptos" w:eastAsia="Aptos" w:hAnsi="Aptos" w:cs="Aptos"/>
          <w:i/>
          <w:iCs/>
          <w:color w:val="000000" w:themeColor="text1"/>
        </w:rPr>
        <w:t xml:space="preserve"> Network </w:t>
      </w:r>
      <w:r w:rsidR="00BD6964" w:rsidRPr="00BD6964">
        <w:rPr>
          <w:rFonts w:ascii="Aptos" w:eastAsia="Aptos" w:hAnsi="Aptos" w:cs="Aptos"/>
          <w:color w:val="000000" w:themeColor="text1"/>
        </w:rPr>
        <w:t>(</w:t>
      </w:r>
      <w:r w:rsidR="00BD6964" w:rsidRPr="00BD6964">
        <w:rPr>
          <w:rFonts w:ascii="Aptos" w:eastAsia="Aptos" w:hAnsi="Aptos" w:cs="Aptos"/>
          <w:i/>
          <w:iCs/>
          <w:color w:val="000000" w:themeColor="text1"/>
        </w:rPr>
        <w:t>Online</w:t>
      </w:r>
      <w:r w:rsidR="00BD6964" w:rsidRPr="00BD6964">
        <w:rPr>
          <w:rFonts w:ascii="Aptos" w:eastAsia="Aptos" w:hAnsi="Aptos" w:cs="Aptos"/>
          <w:color w:val="000000" w:themeColor="text1"/>
        </w:rPr>
        <w:t>, Muzeum Sztuki Współczesnej w Zagrzebiu, Chorwacja)</w:t>
      </w:r>
    </w:p>
    <w:p w14:paraId="0A93EFD3" w14:textId="224914D2" w:rsidR="000946CD" w:rsidRDefault="00BD6964" w:rsidP="00305B30">
      <w:p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BD6964">
        <w:rPr>
          <w:rFonts w:ascii="Aptos" w:eastAsia="Aptos" w:hAnsi="Aptos" w:cs="Aptos"/>
          <w:color w:val="000000" w:themeColor="text1"/>
        </w:rPr>
        <w:t xml:space="preserve">Szczegółowe informacje na temat całości zagranicznego programu kulturalnego polskiej Prezydencji można znaleźć na stronie: </w:t>
      </w:r>
      <w:hyperlink r:id="rId7" w:history="1">
        <w:r w:rsidRPr="00BD6964">
          <w:rPr>
            <w:rStyle w:val="Hipercze"/>
            <w:rFonts w:ascii="Aptos" w:eastAsia="Aptos" w:hAnsi="Aptos" w:cs="Aptos"/>
          </w:rPr>
          <w:t>https://poland2025eu.culture.pl/</w:t>
        </w:r>
      </w:hyperlink>
      <w:r w:rsidRPr="00BD6964">
        <w:rPr>
          <w:rFonts w:ascii="Aptos" w:eastAsia="Aptos" w:hAnsi="Aptos" w:cs="Aptos"/>
          <w:color w:val="000000" w:themeColor="text1"/>
        </w:rPr>
        <w:t>.</w:t>
      </w:r>
    </w:p>
    <w:p w14:paraId="14948DB4" w14:textId="77777777" w:rsidR="00143AFD" w:rsidRPr="00CB6098" w:rsidRDefault="00143AFD" w:rsidP="00CB6098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45A4B9B8" w14:textId="435D4AED" w:rsidR="003906D0" w:rsidRPr="00F724DA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F724DA"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 w:rsidRPr="00F724DA">
        <w:rPr>
          <w:rFonts w:ascii="Aptos" w:eastAsia="Aptos" w:hAnsi="Aptos" w:cs="Aptos"/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</w:t>
      </w:r>
      <w:r w:rsidRPr="00F724DA">
        <w:rPr>
          <w:rFonts w:ascii="Aptos" w:eastAsia="Aptos" w:hAnsi="Aptos" w:cs="Aptos"/>
          <w:sz w:val="22"/>
          <w:szCs w:val="22"/>
        </w:rPr>
        <w:lastRenderedPageBreak/>
        <w:t xml:space="preserve">Mickiewicza prowadzi także portal Culture.pl, stanowiący wszechstronne źródło wiedzy o polskiej kulturze. Więcej informacji: </w:t>
      </w:r>
      <w:hyperlink r:id="rId8" w:history="1">
        <w:r w:rsidR="00AE2071" w:rsidRPr="00150ED9">
          <w:rPr>
            <w:rStyle w:val="Hipercze"/>
            <w:rFonts w:ascii="Aptos" w:eastAsia="Aptos" w:hAnsi="Aptos" w:cs="Aptos"/>
            <w:sz w:val="22"/>
            <w:szCs w:val="22"/>
          </w:rPr>
          <w:t>www.iam.pl</w:t>
        </w:r>
      </w:hyperlink>
      <w:r w:rsidRPr="00F724DA">
        <w:rPr>
          <w:rFonts w:ascii="Aptos" w:eastAsia="Aptos" w:hAnsi="Aptos" w:cs="Aptos"/>
          <w:sz w:val="22"/>
          <w:szCs w:val="22"/>
        </w:rPr>
        <w:t>.</w:t>
      </w:r>
    </w:p>
    <w:p w14:paraId="7944F9CE" w14:textId="77777777" w:rsidR="00F724DA" w:rsidRPr="00F724DA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392EFEC" w14:textId="7299674D" w:rsidR="007E456F" w:rsidRDefault="00D54CD4" w:rsidP="00305B30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Kontakt dla mediów</w:t>
      </w:r>
      <w:r w:rsidR="003906D0"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:</w:t>
      </w:r>
    </w:p>
    <w:p w14:paraId="184DFADC" w14:textId="77777777" w:rsidR="008D123E" w:rsidRPr="008D123E" w:rsidRDefault="008D123E" w:rsidP="008D123E">
      <w:pPr>
        <w:pStyle w:val="NormalnyWeb"/>
        <w:rPr>
          <w:rFonts w:ascii="Aptos" w:hAnsi="Aptos"/>
          <w:sz w:val="22"/>
          <w:szCs w:val="22"/>
        </w:rPr>
      </w:pPr>
      <w:r w:rsidRPr="008D123E">
        <w:rPr>
          <w:rFonts w:ascii="Aptos" w:hAnsi="Aptos"/>
          <w:sz w:val="22"/>
          <w:szCs w:val="22"/>
        </w:rPr>
        <w:t>Justyna Laskowska</w:t>
      </w:r>
    </w:p>
    <w:p w14:paraId="029D94C8" w14:textId="77777777" w:rsidR="008D123E" w:rsidRPr="008D123E" w:rsidRDefault="008D123E" w:rsidP="008D123E">
      <w:pPr>
        <w:pStyle w:val="NormalnyWeb"/>
        <w:rPr>
          <w:rFonts w:ascii="Aptos" w:hAnsi="Aptos"/>
          <w:sz w:val="22"/>
          <w:szCs w:val="22"/>
        </w:rPr>
      </w:pPr>
      <w:r w:rsidRPr="008D123E">
        <w:rPr>
          <w:rFonts w:ascii="Aptos" w:hAnsi="Aptos"/>
          <w:sz w:val="22"/>
          <w:szCs w:val="22"/>
        </w:rPr>
        <w:t xml:space="preserve">e-mail: </w:t>
      </w:r>
      <w:hyperlink r:id="rId9" w:history="1">
        <w:r w:rsidRPr="008D123E">
          <w:rPr>
            <w:rStyle w:val="Hipercze"/>
            <w:rFonts w:ascii="Aptos" w:hAnsi="Aptos"/>
            <w:sz w:val="22"/>
            <w:szCs w:val="22"/>
          </w:rPr>
          <w:t>jlaskowska@iam.pl</w:t>
        </w:r>
      </w:hyperlink>
    </w:p>
    <w:p w14:paraId="72615B60" w14:textId="2E18399E" w:rsidR="008D123E" w:rsidRPr="008D123E" w:rsidRDefault="008D123E" w:rsidP="008D123E">
      <w:pPr>
        <w:pStyle w:val="NormalnyWeb"/>
        <w:rPr>
          <w:rFonts w:ascii="Aptos" w:hAnsi="Aptos"/>
          <w:sz w:val="22"/>
          <w:szCs w:val="22"/>
        </w:rPr>
      </w:pPr>
      <w:r w:rsidRPr="008D123E">
        <w:rPr>
          <w:rFonts w:ascii="Aptos" w:hAnsi="Aptos"/>
          <w:sz w:val="22"/>
          <w:szCs w:val="22"/>
        </w:rPr>
        <w:t>tel.: +48 729 611 367</w:t>
      </w:r>
    </w:p>
    <w:p w14:paraId="5B3974EC" w14:textId="77777777" w:rsidR="00CF667E" w:rsidRDefault="00CF667E" w:rsidP="00305B30">
      <w:pPr>
        <w:pStyle w:val="paragraph"/>
        <w:spacing w:before="0" w:after="0" w:line="276" w:lineRule="auto"/>
        <w:jc w:val="both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1926A711" w14:textId="77777777" w:rsidR="00D07235" w:rsidRPr="002458DD" w:rsidRDefault="00D07235" w:rsidP="00305B30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</w:p>
    <w:sectPr w:rsidR="00D07235" w:rsidRPr="002458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76AF" w14:textId="77777777" w:rsidR="00A80BF1" w:rsidRPr="00DC7C8D" w:rsidRDefault="00A80BF1">
      <w:pPr>
        <w:spacing w:after="0" w:line="240" w:lineRule="auto"/>
      </w:pPr>
      <w:r w:rsidRPr="00DC7C8D">
        <w:separator/>
      </w:r>
    </w:p>
  </w:endnote>
  <w:endnote w:type="continuationSeparator" w:id="0">
    <w:p w14:paraId="462CB414" w14:textId="77777777" w:rsidR="00A80BF1" w:rsidRPr="00DC7C8D" w:rsidRDefault="00A80BF1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Pr="00DC7C8D" w:rsidRDefault="00BD3960">
    <w:pPr>
      <w:pStyle w:val="Stopka"/>
    </w:pPr>
  </w:p>
  <w:p w14:paraId="595B4576" w14:textId="77777777" w:rsidR="00BD3960" w:rsidRPr="00DC7C8D" w:rsidRDefault="00557441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B6EEC" w14:textId="77777777" w:rsidR="00A80BF1" w:rsidRPr="00DC7C8D" w:rsidRDefault="00A80BF1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14:paraId="34D7C860" w14:textId="77777777" w:rsidR="00A80BF1" w:rsidRPr="00DC7C8D" w:rsidRDefault="00A80BF1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Pr="00DC7C8D" w:rsidRDefault="00557441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90F56"/>
    <w:multiLevelType w:val="multilevel"/>
    <w:tmpl w:val="FB7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3399232">
    <w:abstractNumId w:val="0"/>
  </w:num>
  <w:num w:numId="2" w16cid:durableId="1867057075">
    <w:abstractNumId w:val="10"/>
  </w:num>
  <w:num w:numId="3" w16cid:durableId="761680631">
    <w:abstractNumId w:val="4"/>
  </w:num>
  <w:num w:numId="4" w16cid:durableId="2063013469">
    <w:abstractNumId w:val="1"/>
  </w:num>
  <w:num w:numId="5" w16cid:durableId="261185815">
    <w:abstractNumId w:val="7"/>
  </w:num>
  <w:num w:numId="6" w16cid:durableId="1588080044">
    <w:abstractNumId w:val="6"/>
  </w:num>
  <w:num w:numId="7" w16cid:durableId="1785423759">
    <w:abstractNumId w:val="12"/>
  </w:num>
  <w:num w:numId="8" w16cid:durableId="1073312477">
    <w:abstractNumId w:val="9"/>
  </w:num>
  <w:num w:numId="9" w16cid:durableId="583102560">
    <w:abstractNumId w:val="8"/>
  </w:num>
  <w:num w:numId="10" w16cid:durableId="1575630486">
    <w:abstractNumId w:val="15"/>
  </w:num>
  <w:num w:numId="11" w16cid:durableId="142892765">
    <w:abstractNumId w:val="13"/>
  </w:num>
  <w:num w:numId="12" w16cid:durableId="754590791">
    <w:abstractNumId w:val="14"/>
  </w:num>
  <w:num w:numId="13" w16cid:durableId="2138405540">
    <w:abstractNumId w:val="16"/>
  </w:num>
  <w:num w:numId="14" w16cid:durableId="1598174316">
    <w:abstractNumId w:val="2"/>
  </w:num>
  <w:num w:numId="15" w16cid:durableId="1792434904">
    <w:abstractNumId w:val="5"/>
  </w:num>
  <w:num w:numId="16" w16cid:durableId="1300107002">
    <w:abstractNumId w:val="3"/>
  </w:num>
  <w:num w:numId="17" w16cid:durableId="1907833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2426"/>
    <w:rsid w:val="00022BB1"/>
    <w:rsid w:val="00034B6C"/>
    <w:rsid w:val="00036D6E"/>
    <w:rsid w:val="00040FAB"/>
    <w:rsid w:val="00042DDA"/>
    <w:rsid w:val="0004384C"/>
    <w:rsid w:val="000500F5"/>
    <w:rsid w:val="0005036A"/>
    <w:rsid w:val="00050DB8"/>
    <w:rsid w:val="00055838"/>
    <w:rsid w:val="000946CD"/>
    <w:rsid w:val="0009681C"/>
    <w:rsid w:val="000A1F9E"/>
    <w:rsid w:val="000A3A72"/>
    <w:rsid w:val="000C39EB"/>
    <w:rsid w:val="000C4FF2"/>
    <w:rsid w:val="000C6A4A"/>
    <w:rsid w:val="000C6C48"/>
    <w:rsid w:val="000D0EDD"/>
    <w:rsid w:val="000E2039"/>
    <w:rsid w:val="000E2BB2"/>
    <w:rsid w:val="000E4E09"/>
    <w:rsid w:val="000F1BD1"/>
    <w:rsid w:val="000F4781"/>
    <w:rsid w:val="000F51EF"/>
    <w:rsid w:val="000F6894"/>
    <w:rsid w:val="001020E9"/>
    <w:rsid w:val="00104A13"/>
    <w:rsid w:val="00117C42"/>
    <w:rsid w:val="00126A2A"/>
    <w:rsid w:val="00131853"/>
    <w:rsid w:val="00143804"/>
    <w:rsid w:val="00143AFD"/>
    <w:rsid w:val="0015242A"/>
    <w:rsid w:val="001570D9"/>
    <w:rsid w:val="00171E86"/>
    <w:rsid w:val="001757DC"/>
    <w:rsid w:val="00182144"/>
    <w:rsid w:val="00191D48"/>
    <w:rsid w:val="0019276F"/>
    <w:rsid w:val="001A55DD"/>
    <w:rsid w:val="001C3AAA"/>
    <w:rsid w:val="001D34AC"/>
    <w:rsid w:val="001D4020"/>
    <w:rsid w:val="001E50BB"/>
    <w:rsid w:val="001F1E61"/>
    <w:rsid w:val="001F561A"/>
    <w:rsid w:val="001F587F"/>
    <w:rsid w:val="00213024"/>
    <w:rsid w:val="00220D87"/>
    <w:rsid w:val="00222DE3"/>
    <w:rsid w:val="00225004"/>
    <w:rsid w:val="002305F3"/>
    <w:rsid w:val="0023675B"/>
    <w:rsid w:val="00241930"/>
    <w:rsid w:val="00243067"/>
    <w:rsid w:val="002458DD"/>
    <w:rsid w:val="002619A5"/>
    <w:rsid w:val="002671D0"/>
    <w:rsid w:val="0027113A"/>
    <w:rsid w:val="00272E62"/>
    <w:rsid w:val="002827BA"/>
    <w:rsid w:val="00284B3B"/>
    <w:rsid w:val="002C2BA2"/>
    <w:rsid w:val="002D1BA6"/>
    <w:rsid w:val="002D21DE"/>
    <w:rsid w:val="002D4C48"/>
    <w:rsid w:val="002D57BB"/>
    <w:rsid w:val="002D6EE2"/>
    <w:rsid w:val="002F55C7"/>
    <w:rsid w:val="00302240"/>
    <w:rsid w:val="00305B30"/>
    <w:rsid w:val="00331C64"/>
    <w:rsid w:val="00331F75"/>
    <w:rsid w:val="00335AB1"/>
    <w:rsid w:val="003418A1"/>
    <w:rsid w:val="00377300"/>
    <w:rsid w:val="003906D0"/>
    <w:rsid w:val="00396989"/>
    <w:rsid w:val="003A206E"/>
    <w:rsid w:val="003A2CC1"/>
    <w:rsid w:val="003B1626"/>
    <w:rsid w:val="003B3969"/>
    <w:rsid w:val="003B88A4"/>
    <w:rsid w:val="003BF9CD"/>
    <w:rsid w:val="003C40FB"/>
    <w:rsid w:val="003D1E55"/>
    <w:rsid w:val="003E1F8C"/>
    <w:rsid w:val="003E2FA7"/>
    <w:rsid w:val="003E3292"/>
    <w:rsid w:val="003F58EA"/>
    <w:rsid w:val="004265FF"/>
    <w:rsid w:val="00442BF6"/>
    <w:rsid w:val="004452A1"/>
    <w:rsid w:val="0046617A"/>
    <w:rsid w:val="0047099A"/>
    <w:rsid w:val="00471A33"/>
    <w:rsid w:val="00485125"/>
    <w:rsid w:val="00487508"/>
    <w:rsid w:val="0049541D"/>
    <w:rsid w:val="004A6764"/>
    <w:rsid w:val="004B1515"/>
    <w:rsid w:val="004C0CC1"/>
    <w:rsid w:val="004D53A5"/>
    <w:rsid w:val="004D720B"/>
    <w:rsid w:val="004D7783"/>
    <w:rsid w:val="004E3900"/>
    <w:rsid w:val="004E4513"/>
    <w:rsid w:val="004E6BE9"/>
    <w:rsid w:val="004F3FD0"/>
    <w:rsid w:val="00501A7A"/>
    <w:rsid w:val="00506E37"/>
    <w:rsid w:val="00511EDF"/>
    <w:rsid w:val="00514667"/>
    <w:rsid w:val="00515FEB"/>
    <w:rsid w:val="00521AB0"/>
    <w:rsid w:val="005265F2"/>
    <w:rsid w:val="00527C22"/>
    <w:rsid w:val="00541F27"/>
    <w:rsid w:val="0054581B"/>
    <w:rsid w:val="00552D09"/>
    <w:rsid w:val="00557441"/>
    <w:rsid w:val="00557776"/>
    <w:rsid w:val="005754AC"/>
    <w:rsid w:val="00586C39"/>
    <w:rsid w:val="00592ECA"/>
    <w:rsid w:val="005A00EE"/>
    <w:rsid w:val="005C7EAD"/>
    <w:rsid w:val="005D026E"/>
    <w:rsid w:val="005D77D7"/>
    <w:rsid w:val="005D7ECA"/>
    <w:rsid w:val="005E271E"/>
    <w:rsid w:val="005E58D7"/>
    <w:rsid w:val="005E7F66"/>
    <w:rsid w:val="005F748B"/>
    <w:rsid w:val="006008FB"/>
    <w:rsid w:val="006107DC"/>
    <w:rsid w:val="006113D1"/>
    <w:rsid w:val="006136BC"/>
    <w:rsid w:val="00620116"/>
    <w:rsid w:val="00625522"/>
    <w:rsid w:val="00626241"/>
    <w:rsid w:val="00632744"/>
    <w:rsid w:val="006530A8"/>
    <w:rsid w:val="00653D80"/>
    <w:rsid w:val="00672A11"/>
    <w:rsid w:val="00694E75"/>
    <w:rsid w:val="006A715F"/>
    <w:rsid w:val="006A72BA"/>
    <w:rsid w:val="006B3DEE"/>
    <w:rsid w:val="006C12DB"/>
    <w:rsid w:val="006D5F10"/>
    <w:rsid w:val="006D698A"/>
    <w:rsid w:val="006F12D8"/>
    <w:rsid w:val="00703222"/>
    <w:rsid w:val="007041D2"/>
    <w:rsid w:val="00706BA3"/>
    <w:rsid w:val="00712843"/>
    <w:rsid w:val="0072503C"/>
    <w:rsid w:val="00726266"/>
    <w:rsid w:val="007435FE"/>
    <w:rsid w:val="0075429F"/>
    <w:rsid w:val="00754439"/>
    <w:rsid w:val="007571E3"/>
    <w:rsid w:val="007576D2"/>
    <w:rsid w:val="00767404"/>
    <w:rsid w:val="007703DF"/>
    <w:rsid w:val="0077163A"/>
    <w:rsid w:val="00781756"/>
    <w:rsid w:val="007971D2"/>
    <w:rsid w:val="007A2E14"/>
    <w:rsid w:val="007A449E"/>
    <w:rsid w:val="007A642E"/>
    <w:rsid w:val="007C30E1"/>
    <w:rsid w:val="007D33B8"/>
    <w:rsid w:val="007E0448"/>
    <w:rsid w:val="007E456F"/>
    <w:rsid w:val="007F5233"/>
    <w:rsid w:val="00804A65"/>
    <w:rsid w:val="00813F54"/>
    <w:rsid w:val="00823297"/>
    <w:rsid w:val="00842A32"/>
    <w:rsid w:val="008555BC"/>
    <w:rsid w:val="00862710"/>
    <w:rsid w:val="0089178A"/>
    <w:rsid w:val="00893C96"/>
    <w:rsid w:val="00897DB5"/>
    <w:rsid w:val="0089D779"/>
    <w:rsid w:val="008B5D2A"/>
    <w:rsid w:val="008C0559"/>
    <w:rsid w:val="008D123E"/>
    <w:rsid w:val="008D6AB8"/>
    <w:rsid w:val="008D6B29"/>
    <w:rsid w:val="008E44E1"/>
    <w:rsid w:val="008E5CE7"/>
    <w:rsid w:val="008F341D"/>
    <w:rsid w:val="009119AB"/>
    <w:rsid w:val="00922DBD"/>
    <w:rsid w:val="00974EEA"/>
    <w:rsid w:val="00982F1A"/>
    <w:rsid w:val="00984CC3"/>
    <w:rsid w:val="009873DE"/>
    <w:rsid w:val="00992938"/>
    <w:rsid w:val="009A1072"/>
    <w:rsid w:val="009A5C23"/>
    <w:rsid w:val="009B0A1B"/>
    <w:rsid w:val="009B0BA3"/>
    <w:rsid w:val="009B214F"/>
    <w:rsid w:val="009B2220"/>
    <w:rsid w:val="009B56B1"/>
    <w:rsid w:val="009B57FD"/>
    <w:rsid w:val="009C0B0A"/>
    <w:rsid w:val="009C4B6A"/>
    <w:rsid w:val="009D596E"/>
    <w:rsid w:val="009D758E"/>
    <w:rsid w:val="009E17AF"/>
    <w:rsid w:val="009E218D"/>
    <w:rsid w:val="009E4F68"/>
    <w:rsid w:val="009E59F1"/>
    <w:rsid w:val="009E7A88"/>
    <w:rsid w:val="009F24BF"/>
    <w:rsid w:val="00A02F93"/>
    <w:rsid w:val="00A048FD"/>
    <w:rsid w:val="00A04A2D"/>
    <w:rsid w:val="00A052EC"/>
    <w:rsid w:val="00A05A3F"/>
    <w:rsid w:val="00A2581B"/>
    <w:rsid w:val="00A34C0B"/>
    <w:rsid w:val="00A467FD"/>
    <w:rsid w:val="00A54C5F"/>
    <w:rsid w:val="00A63C1D"/>
    <w:rsid w:val="00A65FDB"/>
    <w:rsid w:val="00A80BF1"/>
    <w:rsid w:val="00A81B2F"/>
    <w:rsid w:val="00A90C43"/>
    <w:rsid w:val="00AA475E"/>
    <w:rsid w:val="00AB3AC2"/>
    <w:rsid w:val="00AB71E1"/>
    <w:rsid w:val="00AC3D9E"/>
    <w:rsid w:val="00AE2071"/>
    <w:rsid w:val="00AE4598"/>
    <w:rsid w:val="00AF0C78"/>
    <w:rsid w:val="00B04500"/>
    <w:rsid w:val="00B06A6A"/>
    <w:rsid w:val="00B10A97"/>
    <w:rsid w:val="00B14DDC"/>
    <w:rsid w:val="00B40DA1"/>
    <w:rsid w:val="00B42EB1"/>
    <w:rsid w:val="00B45ECC"/>
    <w:rsid w:val="00B471D2"/>
    <w:rsid w:val="00B47E7D"/>
    <w:rsid w:val="00B60C7B"/>
    <w:rsid w:val="00B64A62"/>
    <w:rsid w:val="00B67BAE"/>
    <w:rsid w:val="00B83267"/>
    <w:rsid w:val="00B8693B"/>
    <w:rsid w:val="00B87355"/>
    <w:rsid w:val="00B929A4"/>
    <w:rsid w:val="00B943EC"/>
    <w:rsid w:val="00B94AB6"/>
    <w:rsid w:val="00B96508"/>
    <w:rsid w:val="00BA17F2"/>
    <w:rsid w:val="00BB1245"/>
    <w:rsid w:val="00BB1C15"/>
    <w:rsid w:val="00BB35E6"/>
    <w:rsid w:val="00BC473B"/>
    <w:rsid w:val="00BD3960"/>
    <w:rsid w:val="00BD5532"/>
    <w:rsid w:val="00BD64E4"/>
    <w:rsid w:val="00BD6964"/>
    <w:rsid w:val="00BD75AA"/>
    <w:rsid w:val="00C13007"/>
    <w:rsid w:val="00C14BB6"/>
    <w:rsid w:val="00C201BE"/>
    <w:rsid w:val="00C22975"/>
    <w:rsid w:val="00C24C30"/>
    <w:rsid w:val="00C25511"/>
    <w:rsid w:val="00C26615"/>
    <w:rsid w:val="00C30721"/>
    <w:rsid w:val="00C37FBD"/>
    <w:rsid w:val="00C50214"/>
    <w:rsid w:val="00C60FEF"/>
    <w:rsid w:val="00C64286"/>
    <w:rsid w:val="00C75299"/>
    <w:rsid w:val="00C8716E"/>
    <w:rsid w:val="00C96392"/>
    <w:rsid w:val="00CA0D7A"/>
    <w:rsid w:val="00CA6D33"/>
    <w:rsid w:val="00CB6098"/>
    <w:rsid w:val="00CC1A42"/>
    <w:rsid w:val="00CE52CE"/>
    <w:rsid w:val="00CF34C2"/>
    <w:rsid w:val="00CF667E"/>
    <w:rsid w:val="00CF6857"/>
    <w:rsid w:val="00CF7F49"/>
    <w:rsid w:val="00D0016D"/>
    <w:rsid w:val="00D025B0"/>
    <w:rsid w:val="00D07235"/>
    <w:rsid w:val="00D129A9"/>
    <w:rsid w:val="00D1515D"/>
    <w:rsid w:val="00D20264"/>
    <w:rsid w:val="00D2292B"/>
    <w:rsid w:val="00D366C1"/>
    <w:rsid w:val="00D54CD4"/>
    <w:rsid w:val="00D55735"/>
    <w:rsid w:val="00D57754"/>
    <w:rsid w:val="00D57EFB"/>
    <w:rsid w:val="00D61237"/>
    <w:rsid w:val="00D6710A"/>
    <w:rsid w:val="00D73A62"/>
    <w:rsid w:val="00D87864"/>
    <w:rsid w:val="00D92501"/>
    <w:rsid w:val="00D936CA"/>
    <w:rsid w:val="00D95A71"/>
    <w:rsid w:val="00DA0B32"/>
    <w:rsid w:val="00DB02DD"/>
    <w:rsid w:val="00DB3A19"/>
    <w:rsid w:val="00DB794E"/>
    <w:rsid w:val="00DC482B"/>
    <w:rsid w:val="00DC586D"/>
    <w:rsid w:val="00DC7C8D"/>
    <w:rsid w:val="00DD0F2E"/>
    <w:rsid w:val="00DD3F80"/>
    <w:rsid w:val="00DD544D"/>
    <w:rsid w:val="00DE51C8"/>
    <w:rsid w:val="00DF46E4"/>
    <w:rsid w:val="00E01F2A"/>
    <w:rsid w:val="00E028A3"/>
    <w:rsid w:val="00E030D0"/>
    <w:rsid w:val="00E314A3"/>
    <w:rsid w:val="00E31BAB"/>
    <w:rsid w:val="00E32769"/>
    <w:rsid w:val="00E33CF3"/>
    <w:rsid w:val="00E43435"/>
    <w:rsid w:val="00E7445D"/>
    <w:rsid w:val="00E77D15"/>
    <w:rsid w:val="00E801E6"/>
    <w:rsid w:val="00EA6F2A"/>
    <w:rsid w:val="00EB1F54"/>
    <w:rsid w:val="00EB5786"/>
    <w:rsid w:val="00EB6D74"/>
    <w:rsid w:val="00EC758B"/>
    <w:rsid w:val="00ED38B3"/>
    <w:rsid w:val="00ED5FA0"/>
    <w:rsid w:val="00EE33E0"/>
    <w:rsid w:val="00F00CD4"/>
    <w:rsid w:val="00F01676"/>
    <w:rsid w:val="00F02442"/>
    <w:rsid w:val="00F07A75"/>
    <w:rsid w:val="00F116E5"/>
    <w:rsid w:val="00F15C47"/>
    <w:rsid w:val="00F32F88"/>
    <w:rsid w:val="00F33311"/>
    <w:rsid w:val="00F33A08"/>
    <w:rsid w:val="00F40977"/>
    <w:rsid w:val="00F433F6"/>
    <w:rsid w:val="00F457A4"/>
    <w:rsid w:val="00F5540F"/>
    <w:rsid w:val="00F60FCB"/>
    <w:rsid w:val="00F62D5A"/>
    <w:rsid w:val="00F6654A"/>
    <w:rsid w:val="00F724DA"/>
    <w:rsid w:val="00F84245"/>
    <w:rsid w:val="00F84E88"/>
    <w:rsid w:val="00F8676C"/>
    <w:rsid w:val="00F87E8F"/>
    <w:rsid w:val="00F976F3"/>
    <w:rsid w:val="00FA4F6E"/>
    <w:rsid w:val="00FB1FAE"/>
    <w:rsid w:val="00FB3208"/>
    <w:rsid w:val="00FC5A0C"/>
    <w:rsid w:val="00FE5FC3"/>
    <w:rsid w:val="010F2EB2"/>
    <w:rsid w:val="01131C6A"/>
    <w:rsid w:val="018DF5AD"/>
    <w:rsid w:val="01E0BD9A"/>
    <w:rsid w:val="01E536DB"/>
    <w:rsid w:val="02486BBD"/>
    <w:rsid w:val="026FD64B"/>
    <w:rsid w:val="02874593"/>
    <w:rsid w:val="02DD395E"/>
    <w:rsid w:val="0306A19B"/>
    <w:rsid w:val="037B1EBD"/>
    <w:rsid w:val="03F741F3"/>
    <w:rsid w:val="03FF6B6D"/>
    <w:rsid w:val="04A5BE00"/>
    <w:rsid w:val="055FDCCC"/>
    <w:rsid w:val="05BD523B"/>
    <w:rsid w:val="0631884A"/>
    <w:rsid w:val="06CBF31F"/>
    <w:rsid w:val="07089551"/>
    <w:rsid w:val="070A653E"/>
    <w:rsid w:val="073A72DA"/>
    <w:rsid w:val="07ED1617"/>
    <w:rsid w:val="07F17E55"/>
    <w:rsid w:val="08181CA5"/>
    <w:rsid w:val="08878217"/>
    <w:rsid w:val="088B3007"/>
    <w:rsid w:val="08B48CAF"/>
    <w:rsid w:val="08BE791A"/>
    <w:rsid w:val="08C5AEC6"/>
    <w:rsid w:val="08D710AA"/>
    <w:rsid w:val="095D6566"/>
    <w:rsid w:val="0A33F05B"/>
    <w:rsid w:val="0A529368"/>
    <w:rsid w:val="0ADE51AA"/>
    <w:rsid w:val="0AE51F75"/>
    <w:rsid w:val="0C54A5FA"/>
    <w:rsid w:val="0C6DF0F7"/>
    <w:rsid w:val="0D03DEB5"/>
    <w:rsid w:val="0D0FC49D"/>
    <w:rsid w:val="0D1C8EEA"/>
    <w:rsid w:val="0D3AAC07"/>
    <w:rsid w:val="0D733C12"/>
    <w:rsid w:val="0DA67820"/>
    <w:rsid w:val="0E55ED55"/>
    <w:rsid w:val="0EEB5029"/>
    <w:rsid w:val="0FDE83C8"/>
    <w:rsid w:val="104DC604"/>
    <w:rsid w:val="1055806E"/>
    <w:rsid w:val="10681E0C"/>
    <w:rsid w:val="10D09B75"/>
    <w:rsid w:val="11227FC8"/>
    <w:rsid w:val="120C1873"/>
    <w:rsid w:val="12770DD1"/>
    <w:rsid w:val="1280B2DB"/>
    <w:rsid w:val="12958455"/>
    <w:rsid w:val="12ABA375"/>
    <w:rsid w:val="13D75CA8"/>
    <w:rsid w:val="14671AE9"/>
    <w:rsid w:val="14AA6EC7"/>
    <w:rsid w:val="1505ABC9"/>
    <w:rsid w:val="15636F98"/>
    <w:rsid w:val="15AE09B3"/>
    <w:rsid w:val="16FC95D9"/>
    <w:rsid w:val="188308C4"/>
    <w:rsid w:val="18AA8B35"/>
    <w:rsid w:val="194FB0EB"/>
    <w:rsid w:val="1A147A47"/>
    <w:rsid w:val="1A458F8C"/>
    <w:rsid w:val="1AE2F76A"/>
    <w:rsid w:val="1BB66FBC"/>
    <w:rsid w:val="1C5A65DE"/>
    <w:rsid w:val="1C9E3D3F"/>
    <w:rsid w:val="1CB1151B"/>
    <w:rsid w:val="1CC0B6FD"/>
    <w:rsid w:val="1CC2135A"/>
    <w:rsid w:val="1D82E4BC"/>
    <w:rsid w:val="1E803A10"/>
    <w:rsid w:val="205ACE52"/>
    <w:rsid w:val="2163790E"/>
    <w:rsid w:val="2226EB06"/>
    <w:rsid w:val="2255E9BB"/>
    <w:rsid w:val="22E130A6"/>
    <w:rsid w:val="23488663"/>
    <w:rsid w:val="2385F829"/>
    <w:rsid w:val="2452CD8A"/>
    <w:rsid w:val="253DE610"/>
    <w:rsid w:val="260B7309"/>
    <w:rsid w:val="26197D2B"/>
    <w:rsid w:val="26A65692"/>
    <w:rsid w:val="2734BD11"/>
    <w:rsid w:val="2749DDAB"/>
    <w:rsid w:val="28777293"/>
    <w:rsid w:val="28AAD380"/>
    <w:rsid w:val="29221FB5"/>
    <w:rsid w:val="29315333"/>
    <w:rsid w:val="293B04F9"/>
    <w:rsid w:val="29A276D9"/>
    <w:rsid w:val="29BC1FE9"/>
    <w:rsid w:val="2AB8889D"/>
    <w:rsid w:val="2B3F5F9C"/>
    <w:rsid w:val="2B72E0DF"/>
    <w:rsid w:val="2BC3C957"/>
    <w:rsid w:val="2BF610D1"/>
    <w:rsid w:val="2C051491"/>
    <w:rsid w:val="2C5902B7"/>
    <w:rsid w:val="2C7E0875"/>
    <w:rsid w:val="2C992171"/>
    <w:rsid w:val="2CC6BE54"/>
    <w:rsid w:val="2D0176AB"/>
    <w:rsid w:val="2D355287"/>
    <w:rsid w:val="2D66E81E"/>
    <w:rsid w:val="2D783846"/>
    <w:rsid w:val="2D80E69F"/>
    <w:rsid w:val="2E763696"/>
    <w:rsid w:val="2FA04217"/>
    <w:rsid w:val="2FB86AE9"/>
    <w:rsid w:val="2FD71F2A"/>
    <w:rsid w:val="30B02A54"/>
    <w:rsid w:val="30EC1667"/>
    <w:rsid w:val="30F97D05"/>
    <w:rsid w:val="310BEDF6"/>
    <w:rsid w:val="32DAB201"/>
    <w:rsid w:val="32F52BD0"/>
    <w:rsid w:val="331B8FCE"/>
    <w:rsid w:val="338979EA"/>
    <w:rsid w:val="3390F607"/>
    <w:rsid w:val="33ED83C6"/>
    <w:rsid w:val="34F86DA1"/>
    <w:rsid w:val="353724F8"/>
    <w:rsid w:val="35E42A17"/>
    <w:rsid w:val="35EAE184"/>
    <w:rsid w:val="35F471B6"/>
    <w:rsid w:val="379BA14E"/>
    <w:rsid w:val="37F56B23"/>
    <w:rsid w:val="38230648"/>
    <w:rsid w:val="38B72E6B"/>
    <w:rsid w:val="38C1D011"/>
    <w:rsid w:val="39029886"/>
    <w:rsid w:val="3A7057AA"/>
    <w:rsid w:val="3A8B7B4C"/>
    <w:rsid w:val="3BB29ED6"/>
    <w:rsid w:val="3BEC19DD"/>
    <w:rsid w:val="3CA81533"/>
    <w:rsid w:val="3CE2AB89"/>
    <w:rsid w:val="3D673C4B"/>
    <w:rsid w:val="3D9A8F96"/>
    <w:rsid w:val="3DEDAF4F"/>
    <w:rsid w:val="3E1FCD4E"/>
    <w:rsid w:val="3E79931A"/>
    <w:rsid w:val="3F69C06A"/>
    <w:rsid w:val="3F975EC9"/>
    <w:rsid w:val="40058130"/>
    <w:rsid w:val="40362001"/>
    <w:rsid w:val="407B644B"/>
    <w:rsid w:val="40936756"/>
    <w:rsid w:val="409E8150"/>
    <w:rsid w:val="412857E2"/>
    <w:rsid w:val="41AD032D"/>
    <w:rsid w:val="422554DA"/>
    <w:rsid w:val="42D4BCCC"/>
    <w:rsid w:val="439B962A"/>
    <w:rsid w:val="43C6CD92"/>
    <w:rsid w:val="4591BB32"/>
    <w:rsid w:val="45ACCE8D"/>
    <w:rsid w:val="45BEA1AA"/>
    <w:rsid w:val="46C2369D"/>
    <w:rsid w:val="47130B05"/>
    <w:rsid w:val="483FC41C"/>
    <w:rsid w:val="48570B00"/>
    <w:rsid w:val="49879ADF"/>
    <w:rsid w:val="49DA66BF"/>
    <w:rsid w:val="49F9DCA4"/>
    <w:rsid w:val="4A1E5C0B"/>
    <w:rsid w:val="4B27B4DF"/>
    <w:rsid w:val="4B2AC863"/>
    <w:rsid w:val="4BD9766A"/>
    <w:rsid w:val="4BDE1AC3"/>
    <w:rsid w:val="4BEB1343"/>
    <w:rsid w:val="4C0548D6"/>
    <w:rsid w:val="4C212FE7"/>
    <w:rsid w:val="4C3811AC"/>
    <w:rsid w:val="4C9D929C"/>
    <w:rsid w:val="4CC7FA94"/>
    <w:rsid w:val="4DA46C6A"/>
    <w:rsid w:val="4EA19C68"/>
    <w:rsid w:val="4EDA06B1"/>
    <w:rsid w:val="4EDE90F3"/>
    <w:rsid w:val="4F38FE2C"/>
    <w:rsid w:val="4F887C7D"/>
    <w:rsid w:val="4FC9EC07"/>
    <w:rsid w:val="4FD5ABB6"/>
    <w:rsid w:val="50CF99F9"/>
    <w:rsid w:val="50F23235"/>
    <w:rsid w:val="513E299E"/>
    <w:rsid w:val="51751B75"/>
    <w:rsid w:val="5209A7E4"/>
    <w:rsid w:val="5270B7FC"/>
    <w:rsid w:val="52CB59E4"/>
    <w:rsid w:val="5317DF54"/>
    <w:rsid w:val="5325871D"/>
    <w:rsid w:val="538DD892"/>
    <w:rsid w:val="546C6E7B"/>
    <w:rsid w:val="5511EFFE"/>
    <w:rsid w:val="552A528B"/>
    <w:rsid w:val="55C7A6A2"/>
    <w:rsid w:val="55E2F6C6"/>
    <w:rsid w:val="56068215"/>
    <w:rsid w:val="56128F20"/>
    <w:rsid w:val="564491F1"/>
    <w:rsid w:val="5648604F"/>
    <w:rsid w:val="56865EC5"/>
    <w:rsid w:val="56CB797D"/>
    <w:rsid w:val="56D53D02"/>
    <w:rsid w:val="56FB907B"/>
    <w:rsid w:val="5778849B"/>
    <w:rsid w:val="583921D1"/>
    <w:rsid w:val="5884D8FD"/>
    <w:rsid w:val="588C479C"/>
    <w:rsid w:val="58AF225B"/>
    <w:rsid w:val="58C1F933"/>
    <w:rsid w:val="58C4B899"/>
    <w:rsid w:val="59162621"/>
    <w:rsid w:val="5A1AAAEE"/>
    <w:rsid w:val="5B3FCC03"/>
    <w:rsid w:val="5BA5A8F0"/>
    <w:rsid w:val="5BB97BAE"/>
    <w:rsid w:val="5BCB2832"/>
    <w:rsid w:val="5BCE10AE"/>
    <w:rsid w:val="5C386381"/>
    <w:rsid w:val="5C5448B1"/>
    <w:rsid w:val="5CE68C63"/>
    <w:rsid w:val="5D202288"/>
    <w:rsid w:val="5D2FEDFB"/>
    <w:rsid w:val="5D51C598"/>
    <w:rsid w:val="5E6638EB"/>
    <w:rsid w:val="5EE52BDC"/>
    <w:rsid w:val="5F42294D"/>
    <w:rsid w:val="5F7A7614"/>
    <w:rsid w:val="5F7A9C24"/>
    <w:rsid w:val="5F912A07"/>
    <w:rsid w:val="5FB1EE5D"/>
    <w:rsid w:val="6054A30B"/>
    <w:rsid w:val="60797DBC"/>
    <w:rsid w:val="60DB9B27"/>
    <w:rsid w:val="611FF2BC"/>
    <w:rsid w:val="6142E0E3"/>
    <w:rsid w:val="617E147C"/>
    <w:rsid w:val="61F58C17"/>
    <w:rsid w:val="61FD483A"/>
    <w:rsid w:val="62737250"/>
    <w:rsid w:val="62A642A7"/>
    <w:rsid w:val="62E7FE07"/>
    <w:rsid w:val="63150EC0"/>
    <w:rsid w:val="63B6CADC"/>
    <w:rsid w:val="641B2737"/>
    <w:rsid w:val="647FEB2D"/>
    <w:rsid w:val="654EB531"/>
    <w:rsid w:val="656AD28A"/>
    <w:rsid w:val="65C3757C"/>
    <w:rsid w:val="667CD56F"/>
    <w:rsid w:val="66C154CE"/>
    <w:rsid w:val="676FD256"/>
    <w:rsid w:val="6804D58B"/>
    <w:rsid w:val="684C7E14"/>
    <w:rsid w:val="686A1E77"/>
    <w:rsid w:val="687AF174"/>
    <w:rsid w:val="68DEA5E9"/>
    <w:rsid w:val="69077401"/>
    <w:rsid w:val="69C4410D"/>
    <w:rsid w:val="6A9F4588"/>
    <w:rsid w:val="6AB4AB93"/>
    <w:rsid w:val="6C939CAB"/>
    <w:rsid w:val="6DD3D2A4"/>
    <w:rsid w:val="6E3BDF0C"/>
    <w:rsid w:val="6E6C4DB3"/>
    <w:rsid w:val="6E6C5E17"/>
    <w:rsid w:val="6E7C25BE"/>
    <w:rsid w:val="6EAC3C75"/>
    <w:rsid w:val="6EC1C63A"/>
    <w:rsid w:val="6F8ACB0F"/>
    <w:rsid w:val="6F8F5AE4"/>
    <w:rsid w:val="6FBEE97B"/>
    <w:rsid w:val="6FD871E8"/>
    <w:rsid w:val="6FF3444B"/>
    <w:rsid w:val="70338E9F"/>
    <w:rsid w:val="70420CD7"/>
    <w:rsid w:val="706C9C47"/>
    <w:rsid w:val="70BE02FB"/>
    <w:rsid w:val="70D0CF5E"/>
    <w:rsid w:val="70F9194C"/>
    <w:rsid w:val="70FEAB07"/>
    <w:rsid w:val="7145EA93"/>
    <w:rsid w:val="7146FFB1"/>
    <w:rsid w:val="71A66861"/>
    <w:rsid w:val="71E40150"/>
    <w:rsid w:val="722CCE6B"/>
    <w:rsid w:val="725782B6"/>
    <w:rsid w:val="732B3C99"/>
    <w:rsid w:val="732B9531"/>
    <w:rsid w:val="735CC60D"/>
    <w:rsid w:val="73769AF3"/>
    <w:rsid w:val="752829F3"/>
    <w:rsid w:val="756724A4"/>
    <w:rsid w:val="756BBC05"/>
    <w:rsid w:val="75957C29"/>
    <w:rsid w:val="75DB22BF"/>
    <w:rsid w:val="7618E188"/>
    <w:rsid w:val="762B3AC2"/>
    <w:rsid w:val="7699B8ED"/>
    <w:rsid w:val="76CF80E1"/>
    <w:rsid w:val="7705C28D"/>
    <w:rsid w:val="7708903A"/>
    <w:rsid w:val="77292CF1"/>
    <w:rsid w:val="773A84E4"/>
    <w:rsid w:val="77E2C8C8"/>
    <w:rsid w:val="784C7144"/>
    <w:rsid w:val="785849F1"/>
    <w:rsid w:val="78670852"/>
    <w:rsid w:val="787FA69E"/>
    <w:rsid w:val="7936C5A0"/>
    <w:rsid w:val="79A489AA"/>
    <w:rsid w:val="7AEEF010"/>
    <w:rsid w:val="7C0D5EE7"/>
    <w:rsid w:val="7C844EF3"/>
    <w:rsid w:val="7D7FECF3"/>
    <w:rsid w:val="7DF5C23A"/>
    <w:rsid w:val="7E2495BC"/>
    <w:rsid w:val="7EC3170B"/>
    <w:rsid w:val="7EDE6875"/>
    <w:rsid w:val="7EECE27B"/>
    <w:rsid w:val="7F5FE16C"/>
    <w:rsid w:val="7F787315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9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4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7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and2025eu.culture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laskowska@ia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1100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Joanna Andruszko</cp:lastModifiedBy>
  <cp:revision>331</cp:revision>
  <dcterms:created xsi:type="dcterms:W3CDTF">2025-01-13T15:07:00Z</dcterms:created>
  <dcterms:modified xsi:type="dcterms:W3CDTF">2025-03-29T07:02:00Z</dcterms:modified>
</cp:coreProperties>
</file>